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360" w:lineRule="auto"/>
        <w:ind w:left="-540" w:leftChars="-257" w:firstLine="210" w:firstLineChars="100"/>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-99060</wp:posOffset>
                </wp:positionV>
                <wp:extent cx="4343400" cy="1188720"/>
                <wp:effectExtent l="0" t="0" r="0" b="11430"/>
                <wp:wrapNone/>
                <wp:docPr id="1" name="文本框 4"/>
                <wp:cNvGraphicFramePr/>
                <a:graphic xmlns:a="http://schemas.openxmlformats.org/drawingml/2006/main">
                  <a:graphicData uri="http://schemas.microsoft.com/office/word/2010/wordprocessingShape">
                    <wps:wsp>
                      <wps:cNvSpPr txBox="1"/>
                      <wps:spPr>
                        <a:xfrm>
                          <a:off x="0" y="0"/>
                          <a:ext cx="4343400" cy="1188720"/>
                        </a:xfrm>
                        <a:prstGeom prst="rect">
                          <a:avLst/>
                        </a:prstGeom>
                        <a:solidFill>
                          <a:srgbClr val="FFFFFF"/>
                        </a:solidFill>
                        <a:ln>
                          <a:noFill/>
                        </a:ln>
                      </wps:spPr>
                      <wps:txbx>
                        <w:txbxContent>
                          <w:p>
                            <w:pPr>
                              <w:ind w:left="1980" w:hanging="1980" w:hangingChars="450"/>
                              <w:jc w:val="center"/>
                              <w:rPr>
                                <w:rFonts w:hint="eastAsia" w:ascii="楷体_GB2312" w:hAnsi="Arial" w:eastAsia="黑体" w:cs="Arial"/>
                                <w:sz w:val="44"/>
                                <w:szCs w:val="44"/>
                              </w:rPr>
                            </w:pPr>
                            <w:r>
                              <w:rPr>
                                <w:rFonts w:ascii="Arial" w:hAnsi="Arial" w:eastAsia="黑体" w:cs="Arial"/>
                                <w:sz w:val="44"/>
                                <w:szCs w:val="44"/>
                              </w:rPr>
                              <w:t>20</w:t>
                            </w:r>
                            <w:r>
                              <w:rPr>
                                <w:rFonts w:hint="eastAsia" w:ascii="Arial" w:hAnsi="Arial" w:eastAsia="黑体" w:cs="Arial"/>
                                <w:sz w:val="44"/>
                                <w:szCs w:val="44"/>
                                <w:lang w:val="en-US" w:eastAsia="zh-CN"/>
                              </w:rPr>
                              <w:t>21</w:t>
                            </w:r>
                            <w:r>
                              <w:rPr>
                                <w:rFonts w:ascii="Arial" w:hAnsi="Arial" w:eastAsia="黑体" w:cs="Arial"/>
                                <w:sz w:val="44"/>
                                <w:szCs w:val="44"/>
                              </w:rPr>
                              <w:t>ENR</w:t>
                            </w:r>
                            <w:r>
                              <w:rPr>
                                <w:rFonts w:hint="eastAsia" w:ascii="楷体_GB2312" w:hAnsi="Arial" w:eastAsia="黑体" w:cs="Arial"/>
                                <w:sz w:val="44"/>
                                <w:szCs w:val="44"/>
                              </w:rPr>
                              <w:t>/《建筑时报》</w:t>
                            </w:r>
                          </w:p>
                          <w:p>
                            <w:pPr>
                              <w:ind w:left="4400" w:hanging="4400" w:hangingChars="1100"/>
                              <w:jc w:val="center"/>
                              <w:rPr>
                                <w:rFonts w:hint="eastAsia" w:eastAsia="黑体"/>
                                <w:sz w:val="40"/>
                                <w:szCs w:val="40"/>
                              </w:rPr>
                            </w:pPr>
                            <w:r>
                              <w:rPr>
                                <w:rFonts w:hint="eastAsia" w:eastAsia="黑体"/>
                                <w:sz w:val="40"/>
                                <w:szCs w:val="40"/>
                              </w:rPr>
                              <w:t>“最值得推荐的60位中国工程法律</w:t>
                            </w:r>
                          </w:p>
                          <w:p>
                            <w:pPr>
                              <w:ind w:left="4400" w:hanging="4400" w:hangingChars="1100"/>
                              <w:jc w:val="center"/>
                              <w:rPr>
                                <w:rFonts w:hint="eastAsia" w:ascii="楷体_GB2312" w:hAnsi="Arial" w:eastAsia="黑体" w:cs="Arial"/>
                                <w:sz w:val="52"/>
                                <w:szCs w:val="52"/>
                              </w:rPr>
                            </w:pPr>
                            <w:r>
                              <w:rPr>
                                <w:rFonts w:hint="eastAsia" w:eastAsia="黑体"/>
                                <w:sz w:val="40"/>
                                <w:szCs w:val="40"/>
                              </w:rPr>
                              <w:t>专业律师”问卷调查</w:t>
                            </w:r>
                          </w:p>
                        </w:txbxContent>
                      </wps:txbx>
                      <wps:bodyPr wrap="square" upright="1"/>
                    </wps:wsp>
                  </a:graphicData>
                </a:graphic>
              </wp:anchor>
            </w:drawing>
          </mc:Choice>
          <mc:Fallback>
            <w:pict>
              <v:shape id="文本框 4" o:spid="_x0000_s1026" o:spt="202" type="#_x0000_t202" style="position:absolute;left:0pt;margin-left:99pt;margin-top:-7.8pt;height:93.6pt;width:342pt;z-index:251659264;mso-width-relative:page;mso-height-relative:page;" fillcolor="#FFFFFF" filled="t" stroked="f" coordsize="21600,21600" o:gfxdata="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08aY2AAAAAsBAAAPAAAAAAAAAAEAIAAAACIAAABkcnMv&#10;ZG93bnJldi54bWxQSwECFAAUAAAACACHTuJA4EvOscoBAACGAwAADgAAAAAAAAABACAAAAAnAQAA&#10;ZHJzL2Uyb0RvYy54bWxQSwUGAAAAAAYABgBZAQAAYwUAAAAA&#10;">
                <v:fill on="t" focussize="0,0"/>
                <v:stroke on="f"/>
                <v:imagedata o:title=""/>
                <o:lock v:ext="edit" aspectratio="f"/>
                <v:textbox>
                  <w:txbxContent>
                    <w:p>
                      <w:pPr>
                        <w:ind w:left="1980" w:hanging="1980" w:hangingChars="450"/>
                        <w:jc w:val="center"/>
                        <w:rPr>
                          <w:rFonts w:hint="eastAsia" w:ascii="楷体_GB2312" w:hAnsi="Arial" w:eastAsia="黑体" w:cs="Arial"/>
                          <w:sz w:val="44"/>
                          <w:szCs w:val="44"/>
                        </w:rPr>
                      </w:pPr>
                      <w:r>
                        <w:rPr>
                          <w:rFonts w:ascii="Arial" w:hAnsi="Arial" w:eastAsia="黑体" w:cs="Arial"/>
                          <w:sz w:val="44"/>
                          <w:szCs w:val="44"/>
                        </w:rPr>
                        <w:t>20</w:t>
                      </w:r>
                      <w:r>
                        <w:rPr>
                          <w:rFonts w:hint="eastAsia" w:ascii="Arial" w:hAnsi="Arial" w:eastAsia="黑体" w:cs="Arial"/>
                          <w:sz w:val="44"/>
                          <w:szCs w:val="44"/>
                          <w:lang w:val="en-US" w:eastAsia="zh-CN"/>
                        </w:rPr>
                        <w:t>21</w:t>
                      </w:r>
                      <w:r>
                        <w:rPr>
                          <w:rFonts w:ascii="Arial" w:hAnsi="Arial" w:eastAsia="黑体" w:cs="Arial"/>
                          <w:sz w:val="44"/>
                          <w:szCs w:val="44"/>
                        </w:rPr>
                        <w:t>ENR</w:t>
                      </w:r>
                      <w:r>
                        <w:rPr>
                          <w:rFonts w:hint="eastAsia" w:ascii="楷体_GB2312" w:hAnsi="Arial" w:eastAsia="黑体" w:cs="Arial"/>
                          <w:sz w:val="44"/>
                          <w:szCs w:val="44"/>
                        </w:rPr>
                        <w:t>/《建筑时报》</w:t>
                      </w:r>
                    </w:p>
                    <w:p>
                      <w:pPr>
                        <w:ind w:left="4400" w:hanging="4400" w:hangingChars="1100"/>
                        <w:jc w:val="center"/>
                        <w:rPr>
                          <w:rFonts w:hint="eastAsia" w:eastAsia="黑体"/>
                          <w:sz w:val="40"/>
                          <w:szCs w:val="40"/>
                        </w:rPr>
                      </w:pPr>
                      <w:r>
                        <w:rPr>
                          <w:rFonts w:hint="eastAsia" w:eastAsia="黑体"/>
                          <w:sz w:val="40"/>
                          <w:szCs w:val="40"/>
                        </w:rPr>
                        <w:t>“最值得推荐的60位中国工程法律</w:t>
                      </w:r>
                    </w:p>
                    <w:p>
                      <w:pPr>
                        <w:ind w:left="4400" w:hanging="4400" w:hangingChars="1100"/>
                        <w:jc w:val="center"/>
                        <w:rPr>
                          <w:rFonts w:hint="eastAsia" w:ascii="楷体_GB2312" w:hAnsi="Arial" w:eastAsia="黑体" w:cs="Arial"/>
                          <w:sz w:val="52"/>
                          <w:szCs w:val="52"/>
                        </w:rPr>
                      </w:pPr>
                      <w:r>
                        <w:rPr>
                          <w:rFonts w:hint="eastAsia" w:eastAsia="黑体"/>
                          <w:sz w:val="40"/>
                          <w:szCs w:val="40"/>
                        </w:rPr>
                        <w:t>专业律师”问卷调查</w:t>
                      </w:r>
                    </w:p>
                  </w:txbxContent>
                </v:textbox>
              </v:shape>
            </w:pict>
          </mc:Fallback>
        </mc:AlternateContent>
      </w:r>
      <w:r>
        <w:pict>
          <v:shape id="_x0000_s1039" o:spid="_x0000_s1039" o:spt="75" type="#_x0000_t75" style="position:absolute;left:0pt;margin-left:0pt;margin-top:0pt;height:88.6pt;width:108pt;z-index:251661312;mso-width-relative:page;mso-height-relative:page;" o:ole="t" fillcolor="#6D6D6D" filled="f" o:preferrelative="t" stroked="f" coordsize="21600,21600">
            <v:path/>
            <v:fill on="f" alignshape="1" focussize="0,0"/>
            <v:stroke on="f"/>
            <v:imagedata r:id="rId6" o:title=""/>
            <o:lock v:ext="edit" aspectratio="t"/>
          </v:shape>
          <o:OLEObject Type="Embed" ProgID="Word.Picture.8" ShapeID="_x0000_s1039" DrawAspect="Content" ObjectID="_1468075725" r:id="rId5">
            <o:LockedField>false</o:LockedField>
          </o:OLEObject>
        </w:pict>
      </w:r>
    </w:p>
    <w:p>
      <w:pPr>
        <w:spacing w:before="218" w:beforeLines="70" w:line="264" w:lineRule="auto"/>
        <w:rPr>
          <w:szCs w:val="21"/>
        </w:rPr>
      </w:pPr>
    </w:p>
    <w:p>
      <w:pPr>
        <w:spacing w:line="276" w:lineRule="auto"/>
        <w:ind w:firstLine="482"/>
        <w:rPr>
          <w:rFonts w:hint="eastAsia"/>
          <w:szCs w:val="21"/>
        </w:rPr>
      </w:pPr>
    </w:p>
    <w:p>
      <w:pPr>
        <w:spacing w:line="276" w:lineRule="auto"/>
        <w:ind w:firstLine="482"/>
        <w:rPr>
          <w:rFonts w:hint="eastAsia"/>
          <w:szCs w:val="21"/>
        </w:rPr>
      </w:pPr>
    </w:p>
    <w:p>
      <w:pPr>
        <w:spacing w:line="276" w:lineRule="auto"/>
        <w:ind w:firstLine="482"/>
        <w:rPr>
          <w:rFonts w:hint="eastAsia"/>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79375</wp:posOffset>
                </wp:positionV>
                <wp:extent cx="6057900" cy="297180"/>
                <wp:effectExtent l="0" t="0" r="0" b="7620"/>
                <wp:wrapNone/>
                <wp:docPr id="2" name="文本框 7"/>
                <wp:cNvGraphicFramePr/>
                <a:graphic xmlns:a="http://schemas.openxmlformats.org/drawingml/2006/main">
                  <a:graphicData uri="http://schemas.microsoft.com/office/word/2010/wordprocessingShape">
                    <wps:wsp>
                      <wps:cNvSpPr txBox="1"/>
                      <wps:spPr>
                        <a:xfrm>
                          <a:off x="0" y="0"/>
                          <a:ext cx="6057900" cy="297180"/>
                        </a:xfrm>
                        <a:prstGeom prst="rect">
                          <a:avLst/>
                        </a:prstGeom>
                        <a:solidFill>
                          <a:srgbClr val="FFFFFF"/>
                        </a:solidFill>
                        <a:ln>
                          <a:noFill/>
                        </a:ln>
                      </wps:spPr>
                      <wps:txbx>
                        <w:txbxContent>
                          <w:p>
                            <w:pPr>
                              <w:pBdr>
                                <w:top w:val="threeDEngrave" w:color="auto" w:sz="24" w:space="1"/>
                              </w:pBdr>
                              <w:rPr>
                                <w:rFonts w:hint="eastAsia"/>
                                <w:sz w:val="13"/>
                                <w:szCs w:val="13"/>
                              </w:rPr>
                            </w:pPr>
                            <w:r>
                              <w:rPr>
                                <w:rFonts w:hint="eastAsia"/>
                                <w:sz w:val="13"/>
                                <w:szCs w:val="13"/>
                              </w:rPr>
                              <w:t xml:space="preserve">                                                                                                </w:t>
                            </w:r>
                          </w:p>
                        </w:txbxContent>
                      </wps:txbx>
                      <wps:bodyPr wrap="square" upright="1"/>
                    </wps:wsp>
                  </a:graphicData>
                </a:graphic>
              </wp:anchor>
            </w:drawing>
          </mc:Choice>
          <mc:Fallback>
            <w:pict>
              <v:shape id="文本框 7" o:spid="_x0000_s1026" o:spt="202" type="#_x0000_t202" style="position:absolute;left:0pt;margin-left:-18pt;margin-top:6.25pt;height:23.4pt;width:477pt;z-index:251660288;mso-width-relative:page;mso-height-relative:page;" fillcolor="#FFFFFF" filled="t" stroked="f" coordsize="21600,21600" o:gfxdata="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WXfw9cAAAAJAQAADwAAAAAAAAABACAAAAAiAAAAZHJz&#10;L2Rvd25yZXYueG1sUEsBAhQAFAAAAAgAh07iQPCKBOTMAQAAhQMAAA4AAAAAAAAAAQAgAAAAJgEA&#10;AGRycy9lMm9Eb2MueG1sUEsFBgAAAAAGAAYAWQEAAGQFAAAAAA==&#10;">
                <v:fill on="t" focussize="0,0"/>
                <v:stroke on="f"/>
                <v:imagedata o:title=""/>
                <o:lock v:ext="edit" aspectratio="f"/>
                <v:textbox>
                  <w:txbxContent>
                    <w:p>
                      <w:pPr>
                        <w:pBdr>
                          <w:top w:val="threeDEngrave" w:color="auto" w:sz="24" w:space="1"/>
                        </w:pBdr>
                        <w:rPr>
                          <w:rFonts w:hint="eastAsia"/>
                          <w:sz w:val="13"/>
                          <w:szCs w:val="13"/>
                        </w:rPr>
                      </w:pPr>
                      <w:r>
                        <w:rPr>
                          <w:rFonts w:hint="eastAsia"/>
                          <w:sz w:val="13"/>
                          <w:szCs w:val="13"/>
                        </w:rPr>
                        <w:t xml:space="preserve">                                                                                                </w:t>
                      </w:r>
                    </w:p>
                  </w:txbxContent>
                </v:textbox>
              </v:shape>
            </w:pict>
          </mc:Fallback>
        </mc:AlternateContent>
      </w:r>
    </w:p>
    <w:p>
      <w:pPr>
        <w:spacing w:line="276" w:lineRule="auto"/>
        <w:ind w:firstLine="482"/>
        <w:rPr>
          <w:rFonts w:hint="eastAsia"/>
          <w:szCs w:val="21"/>
        </w:rPr>
      </w:pPr>
    </w:p>
    <w:p>
      <w:pPr>
        <w:spacing w:after="124" w:afterLines="40" w:line="276" w:lineRule="auto"/>
        <w:ind w:firstLine="482"/>
        <w:rPr>
          <w:rFonts w:hint="eastAsia"/>
          <w:szCs w:val="21"/>
        </w:rPr>
      </w:pPr>
    </w:p>
    <w:p>
      <w:pPr>
        <w:spacing w:after="124" w:afterLines="40" w:line="276" w:lineRule="auto"/>
        <w:ind w:firstLine="482"/>
        <w:rPr>
          <w:rFonts w:hint="eastAsia"/>
          <w:szCs w:val="21"/>
        </w:rPr>
      </w:pPr>
      <w:r>
        <w:rPr>
          <w:rFonts w:hint="eastAsia"/>
          <w:szCs w:val="21"/>
        </w:rPr>
        <w:t>由美国《工程新闻记录》（</w:t>
      </w:r>
      <w:r>
        <w:rPr>
          <w:rFonts w:ascii="Arial" w:hAnsi="Arial" w:cs="Arial"/>
          <w:szCs w:val="21"/>
        </w:rPr>
        <w:t>Engineering News-Record</w:t>
      </w:r>
      <w:r>
        <w:rPr>
          <w:rFonts w:hint="eastAsia"/>
          <w:szCs w:val="21"/>
        </w:rPr>
        <w:t>）与《建筑时报》共同举办的</w:t>
      </w:r>
      <w:r>
        <w:rPr>
          <w:rFonts w:hint="eastAsia"/>
          <w:szCs w:val="21"/>
          <w:lang w:val="en-US" w:eastAsia="zh-CN"/>
        </w:rPr>
        <w:t>2021</w:t>
      </w:r>
      <w:r>
        <w:rPr>
          <w:rFonts w:hint="eastAsia" w:ascii="Arial" w:hAnsi="Arial" w:cs="Arial"/>
          <w:szCs w:val="21"/>
        </w:rPr>
        <w:t>ENR/《建筑时报》</w:t>
      </w:r>
      <w:r>
        <w:rPr>
          <w:rFonts w:hint="eastAsia"/>
          <w:szCs w:val="21"/>
        </w:rPr>
        <w:t>中国承包商80强、工程设计企业</w:t>
      </w:r>
      <w:r>
        <w:rPr>
          <w:rFonts w:hint="eastAsia" w:ascii="Arial" w:hAnsi="Arial" w:cs="Arial"/>
          <w:szCs w:val="21"/>
        </w:rPr>
        <w:t>60</w:t>
      </w:r>
      <w:r>
        <w:rPr>
          <w:rFonts w:hint="eastAsia"/>
          <w:szCs w:val="21"/>
        </w:rPr>
        <w:t>强、</w:t>
      </w:r>
      <w:r>
        <w:rPr>
          <w:rFonts w:hint="eastAsia" w:ascii="宋体" w:hAnsi="宋体"/>
          <w:szCs w:val="21"/>
        </w:rPr>
        <w:t>最值得推荐的10家中国工程法律专业律师事务所（团队）和60位专业律师</w:t>
      </w:r>
      <w:r>
        <w:rPr>
          <w:rFonts w:ascii="宋体" w:hAnsi="宋体"/>
          <w:szCs w:val="21"/>
        </w:rPr>
        <w:t>”</w:t>
      </w:r>
      <w:r>
        <w:rPr>
          <w:rFonts w:hint="eastAsia"/>
          <w:szCs w:val="21"/>
        </w:rPr>
        <w:t>联合调查活动已经正式开始了。</w:t>
      </w:r>
    </w:p>
    <w:p>
      <w:pPr>
        <w:spacing w:before="62" w:beforeLines="20" w:after="124" w:afterLines="40" w:line="276" w:lineRule="auto"/>
        <w:ind w:firstLine="482"/>
        <w:rPr>
          <w:rFonts w:hint="eastAsia"/>
          <w:szCs w:val="21"/>
        </w:rPr>
      </w:pPr>
      <w:r>
        <w:rPr>
          <w:rFonts w:hint="eastAsia"/>
          <w:szCs w:val="21"/>
        </w:rPr>
        <w:t>美国《工程新闻记录》杂志（简称《</w:t>
      </w:r>
      <w:r>
        <w:rPr>
          <w:rFonts w:hint="eastAsia" w:ascii="Arial" w:hAnsi="Arial" w:cs="Arial"/>
          <w:szCs w:val="21"/>
        </w:rPr>
        <w:t>ENR</w:t>
      </w:r>
      <w:r>
        <w:rPr>
          <w:rFonts w:hint="eastAsia"/>
          <w:szCs w:val="21"/>
        </w:rPr>
        <w:t>》）创刊于</w:t>
      </w:r>
      <w:r>
        <w:rPr>
          <w:rFonts w:hint="eastAsia" w:ascii="Arial" w:hAnsi="Arial" w:cs="Arial"/>
          <w:szCs w:val="21"/>
        </w:rPr>
        <w:t>1876</w:t>
      </w:r>
      <w:r>
        <w:rPr>
          <w:rFonts w:hint="eastAsia"/>
          <w:szCs w:val="21"/>
        </w:rPr>
        <w:t>年，以全方位报道世界建筑业动态及其严谨深入的分析而著称，在世界各地拥有</w:t>
      </w:r>
      <w:r>
        <w:rPr>
          <w:rFonts w:hint="eastAsia" w:ascii="Arial" w:hAnsi="Arial" w:cs="Arial"/>
          <w:szCs w:val="21"/>
        </w:rPr>
        <w:t>26</w:t>
      </w:r>
      <w:r>
        <w:rPr>
          <w:rFonts w:hint="eastAsia"/>
          <w:szCs w:val="21"/>
        </w:rPr>
        <w:t>万多名读者。在</w:t>
      </w:r>
      <w:r>
        <w:rPr>
          <w:rFonts w:hint="eastAsia" w:ascii="Arial" w:hAnsi="Arial" w:cs="Arial"/>
          <w:szCs w:val="21"/>
        </w:rPr>
        <w:t>ENR</w:t>
      </w:r>
      <w:r>
        <w:rPr>
          <w:rFonts w:hint="eastAsia"/>
          <w:szCs w:val="21"/>
        </w:rPr>
        <w:t>举办的众多排名之中，“国际承包商</w:t>
      </w:r>
      <w:r>
        <w:rPr>
          <w:rFonts w:hint="eastAsia" w:ascii="Arial" w:hAnsi="Arial" w:cs="Arial"/>
          <w:szCs w:val="21"/>
        </w:rPr>
        <w:t>225</w:t>
      </w:r>
      <w:r>
        <w:rPr>
          <w:rFonts w:hint="eastAsia"/>
          <w:szCs w:val="21"/>
        </w:rPr>
        <w:t>强”与“国际工程设计公司</w:t>
      </w:r>
      <w:r>
        <w:rPr>
          <w:rFonts w:hint="eastAsia" w:ascii="Arial" w:hAnsi="Arial" w:cs="Arial"/>
          <w:szCs w:val="21"/>
        </w:rPr>
        <w:t>200</w:t>
      </w:r>
      <w:r>
        <w:rPr>
          <w:rFonts w:hint="eastAsia"/>
          <w:szCs w:val="21"/>
        </w:rPr>
        <w:t>强”在世界建筑业界最享盛誉，也得到了中国业界的广泛认同。</w:t>
      </w:r>
    </w:p>
    <w:p>
      <w:pPr>
        <w:spacing w:before="62" w:beforeLines="20" w:after="124" w:afterLines="40" w:line="276" w:lineRule="auto"/>
        <w:ind w:firstLine="482"/>
        <w:rPr>
          <w:rFonts w:hint="eastAsia"/>
          <w:szCs w:val="21"/>
        </w:rPr>
      </w:pPr>
      <w:r>
        <w:rPr>
          <w:rFonts w:hint="eastAsia"/>
          <w:szCs w:val="21"/>
        </w:rPr>
        <w:t>《建筑时报》创刊于</w:t>
      </w:r>
      <w:r>
        <w:rPr>
          <w:rFonts w:hint="eastAsia" w:ascii="Arial" w:hAnsi="Arial" w:cs="Arial"/>
          <w:szCs w:val="21"/>
        </w:rPr>
        <w:t>1954</w:t>
      </w:r>
      <w:r>
        <w:rPr>
          <w:rFonts w:hint="eastAsia"/>
          <w:szCs w:val="21"/>
        </w:rPr>
        <w:t>年，作为中国建筑业的产业报，在行业内有着较广泛的影响力和权威性。鉴于此，</w:t>
      </w:r>
      <w:r>
        <w:rPr>
          <w:rFonts w:hint="eastAsia" w:ascii="Arial" w:hAnsi="Arial" w:cs="Arial"/>
          <w:szCs w:val="21"/>
        </w:rPr>
        <w:t>ENR</w:t>
      </w:r>
      <w:r>
        <w:rPr>
          <w:rFonts w:hint="eastAsia"/>
          <w:szCs w:val="21"/>
        </w:rPr>
        <w:t>决定在美国市场以外专做一个国家的建筑企业排名</w:t>
      </w:r>
      <w:r>
        <w:rPr>
          <w:szCs w:val="21"/>
        </w:rPr>
        <w:t>,</w:t>
      </w:r>
      <w:r>
        <w:rPr>
          <w:rFonts w:hint="eastAsia"/>
          <w:szCs w:val="21"/>
        </w:rPr>
        <w:t>通过结合中国行业媒体《建筑时报》的力量，共同举办的</w:t>
      </w:r>
      <w:r>
        <w:rPr>
          <w:rFonts w:hint="eastAsia" w:ascii="Arial" w:hAnsi="Arial" w:cs="Arial"/>
          <w:szCs w:val="21"/>
        </w:rPr>
        <w:t>ENR/《建筑时报》</w:t>
      </w:r>
      <w:r>
        <w:rPr>
          <w:rFonts w:hint="eastAsia"/>
          <w:szCs w:val="21"/>
        </w:rPr>
        <w:t>“中国承包商80强和工程设计企业</w:t>
      </w:r>
      <w:r>
        <w:rPr>
          <w:rFonts w:hint="eastAsia" w:ascii="Arial" w:hAnsi="Arial" w:cs="Arial"/>
          <w:szCs w:val="21"/>
        </w:rPr>
        <w:t>60</w:t>
      </w:r>
      <w:r>
        <w:rPr>
          <w:rFonts w:hint="eastAsia"/>
          <w:szCs w:val="21"/>
        </w:rPr>
        <w:t>强”问卷调查与排名活动，同样得到了中国业界的广泛认同。</w:t>
      </w:r>
    </w:p>
    <w:p>
      <w:pPr>
        <w:ind w:firstLine="420" w:firstLineChars="200"/>
        <w:rPr>
          <w:rFonts w:hint="eastAsia" w:ascii="宋体" w:hAnsi="宋体"/>
          <w:szCs w:val="21"/>
        </w:rPr>
      </w:pPr>
      <w:r>
        <w:rPr>
          <w:rFonts w:hint="eastAsia" w:ascii="宋体" w:hAnsi="宋体"/>
          <w:szCs w:val="21"/>
        </w:rPr>
        <w:t>中国是全球工程建设最发达的国家之一。与此同时，工程建设企业对优秀法律服务的需求也越来越大。我们开展这个活动的主要目的就是引导工程建设企业在出现合同纠纷或项目实施时更有效、更有针对性地选择优秀、专业的律师事务所、团队和律师；鼓励更多的律师事务所团队和律师加入到为工程建设企业提供更加高效、优质的法律服务中来。</w:t>
      </w:r>
    </w:p>
    <w:p>
      <w:pPr>
        <w:spacing w:before="62" w:beforeLines="20" w:after="124" w:afterLines="40" w:line="276" w:lineRule="auto"/>
        <w:ind w:firstLine="482"/>
        <w:rPr>
          <w:rFonts w:hint="eastAsia"/>
          <w:szCs w:val="21"/>
        </w:rPr>
      </w:pPr>
      <w:r>
        <w:rPr>
          <w:rFonts w:hint="eastAsia"/>
          <w:szCs w:val="21"/>
        </w:rPr>
        <w:t xml:space="preserve">这个推荐活动将是中国工程法律专业律师事务所（团队）和律师认知自我与被国际建筑业界认识的捷径，所收集的数据及相应的分析也将成为了解中国建筑业法制建设发展状况的一个很有价值的参考，对工程业主的项目计划和承包商的工作也会很有意义。 </w:t>
      </w:r>
    </w:p>
    <w:p>
      <w:pPr>
        <w:spacing w:before="62" w:beforeLines="20" w:line="276" w:lineRule="auto"/>
        <w:ind w:firstLine="482"/>
        <w:rPr>
          <w:rFonts w:hint="eastAsia"/>
          <w:szCs w:val="21"/>
        </w:rPr>
      </w:pPr>
      <w:r>
        <w:rPr>
          <w:rFonts w:hint="eastAsia"/>
          <w:szCs w:val="21"/>
        </w:rPr>
        <w:t>感谢您的参与！</w:t>
      </w:r>
    </w:p>
    <w:p>
      <w:pPr>
        <w:spacing w:line="276" w:lineRule="auto"/>
        <w:ind w:firstLine="480"/>
        <w:rPr>
          <w:rFonts w:hint="eastAsia"/>
          <w:szCs w:val="21"/>
        </w:rPr>
      </w:pPr>
    </w:p>
    <w:p>
      <w:pPr>
        <w:spacing w:line="276" w:lineRule="auto"/>
        <w:ind w:firstLine="480"/>
        <w:rPr>
          <w:rFonts w:hint="eastAsia"/>
          <w:szCs w:val="21"/>
        </w:rPr>
      </w:pPr>
    </w:p>
    <w:p>
      <w:pPr>
        <w:spacing w:line="264" w:lineRule="auto"/>
        <w:rPr>
          <w:rFonts w:hint="eastAsia" w:ascii="Century Gothic" w:hAnsi="Century Gothic"/>
          <w:i/>
          <w:position w:val="-6"/>
          <w:sz w:val="18"/>
          <w:szCs w:val="18"/>
        </w:rPr>
      </w:pPr>
      <w:r>
        <w:rPr>
          <w:rFonts w:ascii="Century Gothic" w:hAnsi="Century Gothic"/>
          <w:i/>
          <w:sz w:val="18"/>
          <w:szCs w:val="18"/>
        </w:rPr>
        <w:tab/>
      </w:r>
      <w:r>
        <w:rPr>
          <w:rFonts w:hint="eastAsia" w:ascii="方正姚体" w:eastAsia="方正姚体"/>
          <w:sz w:val="15"/>
          <w:szCs w:val="15"/>
        </w:rPr>
        <w:drawing>
          <wp:inline distT="0" distB="0" distL="114300" distR="114300">
            <wp:extent cx="2016125" cy="314325"/>
            <wp:effectExtent l="0" t="0" r="3175" b="9525"/>
            <wp:docPr id="3" name="图片 1"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签名"/>
                    <pic:cNvPicPr>
                      <a:picLocks noChangeAspect="1"/>
                    </pic:cNvPicPr>
                  </pic:nvPicPr>
                  <pic:blipFill>
                    <a:blip r:embed="rId7"/>
                    <a:stretch>
                      <a:fillRect/>
                    </a:stretch>
                  </pic:blipFill>
                  <pic:spPr>
                    <a:xfrm>
                      <a:off x="0" y="0"/>
                      <a:ext cx="2016125" cy="314325"/>
                    </a:xfrm>
                    <a:prstGeom prst="rect">
                      <a:avLst/>
                    </a:prstGeom>
                    <a:noFill/>
                    <a:ln>
                      <a:noFill/>
                    </a:ln>
                  </pic:spPr>
                </pic:pic>
              </a:graphicData>
            </a:graphic>
          </wp:inline>
        </w:drawing>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position w:val="-6"/>
          <w:sz w:val="18"/>
          <w:szCs w:val="18"/>
        </w:rPr>
        <w:tab/>
      </w:r>
      <w:r>
        <w:rPr>
          <w:rFonts w:hint="eastAsia" w:ascii="Century Gothic" w:hAnsi="Century Gothic"/>
          <w:i/>
          <w:position w:val="-6"/>
          <w:sz w:val="18"/>
          <w:szCs w:val="18"/>
        </w:rPr>
        <w:t xml:space="preserve"> </w:t>
      </w:r>
      <w:r>
        <w:rPr>
          <w:rFonts w:hint="eastAsia" w:ascii="Century Gothic" w:hAnsi="Century Gothic"/>
          <w:i/>
          <w:position w:val="-6"/>
          <w:sz w:val="18"/>
          <w:szCs w:val="18"/>
          <w:lang w:val="en-US" w:eastAsia="zh-CN"/>
        </w:rPr>
        <w:t xml:space="preserve"> </w:t>
      </w:r>
      <w:r>
        <w:rPr>
          <w:rFonts w:ascii="宋体" w:hAnsi="宋体"/>
          <w:sz w:val="28"/>
          <w:szCs w:val="28"/>
        </w:rPr>
        <w:drawing>
          <wp:inline distT="0" distB="0" distL="114300" distR="114300">
            <wp:extent cx="1165225" cy="316865"/>
            <wp:effectExtent l="0" t="0" r="15875" b="6985"/>
            <wp:docPr id="4" name="图片 1" descr="C:\Documents and Settings\wangmh2\桌面\新的文件\2014年排名活动文件\2013年双60强活动文件\余凯凯.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Documents and Settings\wangmh2\桌面\新的文件\2014年排名活动文件\2013年双60强活动文件\余凯凯.tif"/>
                    <pic:cNvPicPr>
                      <a:picLocks noChangeAspect="1"/>
                    </pic:cNvPicPr>
                  </pic:nvPicPr>
                  <pic:blipFill>
                    <a:blip r:embed="rId8"/>
                    <a:stretch>
                      <a:fillRect/>
                    </a:stretch>
                  </pic:blipFill>
                  <pic:spPr>
                    <a:xfrm>
                      <a:off x="0" y="0"/>
                      <a:ext cx="1165225" cy="316865"/>
                    </a:xfrm>
                    <a:prstGeom prst="rect">
                      <a:avLst/>
                    </a:prstGeom>
                    <a:noFill/>
                    <a:ln>
                      <a:noFill/>
                    </a:ln>
                  </pic:spPr>
                </pic:pic>
              </a:graphicData>
            </a:graphic>
          </wp:inline>
        </w:drawing>
      </w:r>
      <w:r>
        <w:rPr>
          <w:rFonts w:hint="eastAsia" w:ascii="Century Gothic" w:hAnsi="Century Gothic"/>
          <w:i/>
          <w:position w:val="-6"/>
          <w:sz w:val="18"/>
          <w:szCs w:val="18"/>
        </w:rPr>
        <w:t xml:space="preserve">    </w:t>
      </w:r>
    </w:p>
    <w:p>
      <w:pPr>
        <w:spacing w:line="264" w:lineRule="auto"/>
        <w:ind w:left="420"/>
        <w:rPr>
          <w:rFonts w:hint="eastAsia" w:ascii="Arial" w:hAnsi="Arial" w:cs="Arial"/>
          <w:szCs w:val="21"/>
        </w:rPr>
      </w:pPr>
      <w:r>
        <w:rPr>
          <w:rFonts w:hint="eastAsia"/>
          <w:szCs w:val="21"/>
        </w:rPr>
        <w:t>谭珍妮</w:t>
      </w:r>
      <w:r>
        <w:rPr>
          <w:rFonts w:hint="eastAsia" w:ascii="Arial" w:hAnsi="Arial" w:cs="Arial"/>
          <w:szCs w:val="21"/>
        </w:rPr>
        <w:t>，</w:t>
      </w:r>
      <w:r>
        <w:rPr>
          <w:rFonts w:hint="eastAsia"/>
          <w:szCs w:val="21"/>
        </w:rPr>
        <w:t>《工程新闻记录》杂志</w:t>
      </w:r>
      <w:r>
        <w:rPr>
          <w:rFonts w:hint="eastAsia" w:ascii="Arial" w:hAnsi="Arial" w:cs="Arial"/>
          <w:szCs w:val="21"/>
        </w:rPr>
        <w:t>主编</w:t>
      </w:r>
      <w:r>
        <w:rPr>
          <w:rFonts w:hint="eastAsia" w:ascii="Arial" w:hAnsi="Arial" w:cs="Arial"/>
          <w:szCs w:val="21"/>
        </w:rPr>
        <w:tab/>
      </w:r>
      <w:r>
        <w:rPr>
          <w:rFonts w:hint="eastAsia" w:ascii="Arial" w:hAnsi="Arial" w:cs="Arial"/>
          <w:szCs w:val="21"/>
        </w:rPr>
        <w:tab/>
      </w:r>
      <w:r>
        <w:rPr>
          <w:rFonts w:hint="eastAsia" w:ascii="Arial" w:hAnsi="Arial" w:cs="Arial"/>
          <w:szCs w:val="21"/>
        </w:rPr>
        <w:tab/>
      </w:r>
      <w:r>
        <w:rPr>
          <w:rFonts w:hint="eastAsia" w:ascii="Arial" w:hAnsi="Arial" w:cs="Arial"/>
          <w:szCs w:val="21"/>
        </w:rPr>
        <w:tab/>
      </w:r>
      <w:r>
        <w:rPr>
          <w:rFonts w:hint="eastAsia" w:ascii="Arial" w:hAnsi="Arial" w:cs="Arial"/>
          <w:szCs w:val="21"/>
        </w:rPr>
        <w:t xml:space="preserve">   余凯凯，</w:t>
      </w:r>
      <w:r>
        <w:rPr>
          <w:rFonts w:hint="eastAsia"/>
          <w:szCs w:val="21"/>
        </w:rPr>
        <w:t>《建筑时报》总编辑</w:t>
      </w:r>
    </w:p>
    <w:p>
      <w:pPr>
        <w:spacing w:line="264" w:lineRule="auto"/>
        <w:ind w:left="420"/>
        <w:rPr>
          <w:rFonts w:hint="eastAsia" w:ascii="Arial" w:hAnsi="Arial" w:cs="Arial"/>
          <w:szCs w:val="21"/>
        </w:rPr>
      </w:pPr>
      <w:r>
        <w:rPr>
          <w:rFonts w:hint="eastAsia" w:ascii="Arial" w:hAnsi="Arial" w:cs="Arial"/>
          <w:szCs w:val="21"/>
        </w:rPr>
        <w:t xml:space="preserve"> </w:t>
      </w:r>
      <w:r>
        <w:rPr>
          <w:rFonts w:hint="eastAsia"/>
          <w:szCs w:val="21"/>
        </w:rPr>
        <w:t xml:space="preserve">                        </w:t>
      </w:r>
      <w:r>
        <w:rPr>
          <w:rFonts w:hint="eastAsia" w:ascii="Arial" w:hAnsi="Arial" w:cs="Arial"/>
          <w:szCs w:val="21"/>
        </w:rPr>
        <w:t xml:space="preserve"> </w:t>
      </w:r>
    </w:p>
    <w:p>
      <w:pPr>
        <w:spacing w:line="264" w:lineRule="auto"/>
        <w:ind w:left="420"/>
        <w:rPr>
          <w:rFonts w:hint="eastAsia" w:ascii="Arial" w:hAnsi="Arial" w:cs="Arial"/>
          <w:szCs w:val="21"/>
        </w:rPr>
      </w:pPr>
    </w:p>
    <w:p>
      <w:pPr>
        <w:spacing w:line="264" w:lineRule="auto"/>
        <w:ind w:left="420"/>
        <w:rPr>
          <w:rFonts w:hint="eastAsia" w:ascii="Arial" w:hAnsi="Arial" w:cs="Arial"/>
          <w:szCs w:val="21"/>
        </w:rPr>
      </w:pPr>
    </w:p>
    <w:tbl>
      <w:tblPr>
        <w:tblStyle w:val="5"/>
        <w:tblW w:w="8408" w:type="dxa"/>
        <w:tblInd w:w="198" w:type="dxa"/>
        <w:tblLayout w:type="fixed"/>
        <w:tblCellMar>
          <w:top w:w="0" w:type="dxa"/>
          <w:left w:w="108" w:type="dxa"/>
          <w:bottom w:w="0" w:type="dxa"/>
          <w:right w:w="108" w:type="dxa"/>
        </w:tblCellMar>
      </w:tblPr>
      <w:tblGrid>
        <w:gridCol w:w="3982"/>
        <w:gridCol w:w="4426"/>
      </w:tblGrid>
      <w:tr>
        <w:tblPrEx>
          <w:tblCellMar>
            <w:top w:w="0" w:type="dxa"/>
            <w:left w:w="108" w:type="dxa"/>
            <w:bottom w:w="0" w:type="dxa"/>
            <w:right w:w="108" w:type="dxa"/>
          </w:tblCellMar>
        </w:tblPrEx>
        <w:tc>
          <w:tcPr>
            <w:tcW w:w="3982" w:type="dxa"/>
            <w:noWrap w:val="0"/>
            <w:vAlign w:val="top"/>
          </w:tcPr>
          <w:p>
            <w:pPr>
              <w:rPr>
                <w:rFonts w:eastAsia="Arial Unicode MS"/>
              </w:rPr>
            </w:pPr>
            <w:r>
              <w:object>
                <v:shape id="_x0000_i1025" o:spt="75" type="#_x0000_t75" style="height:124.65pt;width:152.55pt;" o:ole="t" fillcolor="#6D6D6D" filled="f" o:preferrelative="t" stroked="f" coordsize="21600,21600">
                  <v:path/>
                  <v:fill on="f" alignshape="1" focussize="0,0"/>
                  <v:stroke on="f"/>
                  <v:imagedata r:id="rId10" o:title=""/>
                  <o:lock v:ext="edit" aspectratio="t"/>
                  <w10:wrap type="none"/>
                  <w10:anchorlock/>
                </v:shape>
                <o:OLEObject Type="Embed" ProgID="Word.Picture.8" ShapeID="_x0000_i1025" DrawAspect="Content" ObjectID="_1468075726" r:id="rId9">
                  <o:LockedField>false</o:LockedField>
                </o:OLEObject>
              </w:object>
            </w:r>
          </w:p>
        </w:tc>
        <w:tc>
          <w:tcPr>
            <w:tcW w:w="4426" w:type="dxa"/>
            <w:noWrap w:val="0"/>
            <w:vAlign w:val="top"/>
          </w:tcPr>
          <w:p>
            <w:pPr>
              <w:jc w:val="right"/>
              <w:rPr>
                <w:rFonts w:hint="eastAsia"/>
                <w:bCs/>
              </w:rPr>
            </w:pPr>
          </w:p>
          <w:p>
            <w:pPr>
              <w:jc w:val="right"/>
              <w:rPr>
                <w:rFonts w:hint="eastAsia"/>
                <w:bCs/>
              </w:rPr>
            </w:pPr>
          </w:p>
          <w:p>
            <w:pPr>
              <w:ind w:right="840"/>
              <w:rPr>
                <w:rFonts w:hint="eastAsia"/>
                <w:bCs/>
                <w:sz w:val="28"/>
                <w:szCs w:val="28"/>
              </w:rPr>
            </w:pPr>
            <w:r>
              <w:rPr>
                <w:rFonts w:hint="eastAsia"/>
                <w:bCs/>
                <w:sz w:val="28"/>
                <w:szCs w:val="28"/>
              </w:rPr>
              <w:t>请在</w:t>
            </w:r>
            <w:r>
              <w:rPr>
                <w:rFonts w:hint="eastAsia"/>
                <w:b/>
                <w:sz w:val="28"/>
                <w:szCs w:val="28"/>
                <w:lang w:val="en-US" w:eastAsia="zh-CN"/>
              </w:rPr>
              <w:t>2021</w:t>
            </w:r>
            <w:r>
              <w:rPr>
                <w:rFonts w:hint="eastAsia"/>
                <w:bCs/>
                <w:sz w:val="28"/>
                <w:szCs w:val="28"/>
              </w:rPr>
              <w:t>年</w:t>
            </w:r>
            <w:r>
              <w:rPr>
                <w:rFonts w:hint="eastAsia"/>
                <w:b/>
                <w:sz w:val="28"/>
                <w:szCs w:val="28"/>
              </w:rPr>
              <w:t>9</w:t>
            </w:r>
            <w:r>
              <w:rPr>
                <w:rFonts w:hint="eastAsia"/>
                <w:bCs/>
                <w:sz w:val="28"/>
                <w:szCs w:val="28"/>
              </w:rPr>
              <w:t>月</w:t>
            </w:r>
            <w:r>
              <w:rPr>
                <w:rFonts w:hint="eastAsia"/>
                <w:bCs/>
                <w:sz w:val="28"/>
                <w:szCs w:val="28"/>
                <w:lang w:val="en-US" w:eastAsia="zh-CN"/>
              </w:rPr>
              <w:t>1</w:t>
            </w:r>
            <w:r>
              <w:rPr>
                <w:rFonts w:hint="eastAsia"/>
                <w:b/>
                <w:sz w:val="28"/>
                <w:szCs w:val="28"/>
                <w:lang w:val="en-US" w:eastAsia="zh-CN"/>
              </w:rPr>
              <w:t>7</w:t>
            </w:r>
            <w:r>
              <w:rPr>
                <w:rFonts w:hint="eastAsia"/>
                <w:bCs/>
                <w:sz w:val="28"/>
                <w:szCs w:val="28"/>
              </w:rPr>
              <w:t>日前</w:t>
            </w:r>
          </w:p>
          <w:p>
            <w:pPr>
              <w:ind w:right="840"/>
              <w:rPr>
                <w:bCs/>
                <w:sz w:val="28"/>
                <w:szCs w:val="28"/>
              </w:rPr>
            </w:pPr>
            <w:r>
              <w:rPr>
                <w:rFonts w:hint="eastAsia"/>
                <w:bCs/>
                <w:sz w:val="28"/>
                <w:szCs w:val="28"/>
              </w:rPr>
              <w:t>提交本问卷</w:t>
            </w:r>
          </w:p>
        </w:tc>
      </w:tr>
    </w:tbl>
    <w:p>
      <w:pPr>
        <w:rPr>
          <w:rFonts w:hint="eastAsia" w:ascii="Arial" w:hAnsi="Arial" w:cs="Arial"/>
          <w:sz w:val="20"/>
        </w:rPr>
      </w:pPr>
    </w:p>
    <w:p>
      <w:pPr>
        <w:ind w:left="1980" w:hanging="1980" w:hangingChars="450"/>
        <w:jc w:val="center"/>
        <w:rPr>
          <w:rFonts w:hint="eastAsia" w:ascii="黑体" w:hAnsi="宋体" w:eastAsia="黑体"/>
          <w:spacing w:val="-40"/>
          <w:sz w:val="40"/>
          <w:szCs w:val="40"/>
        </w:rPr>
      </w:pPr>
      <w:r>
        <w:rPr>
          <w:rFonts w:hint="eastAsia" w:ascii="Arial" w:hAnsi="Arial" w:eastAsia="黑体" w:cs="Arial"/>
          <w:sz w:val="44"/>
          <w:szCs w:val="44"/>
          <w:lang w:val="en-US" w:eastAsia="zh-CN"/>
        </w:rPr>
        <w:t>2021</w:t>
      </w:r>
      <w:r>
        <w:rPr>
          <w:rFonts w:ascii="Arial" w:hAnsi="Arial" w:eastAsia="黑体" w:cs="Arial"/>
          <w:sz w:val="44"/>
          <w:szCs w:val="44"/>
        </w:rPr>
        <w:t>ENR</w:t>
      </w:r>
      <w:r>
        <w:rPr>
          <w:rFonts w:hint="eastAsia" w:ascii="楷体_GB2312" w:hAnsi="Arial" w:eastAsia="黑体" w:cs="Arial"/>
          <w:sz w:val="44"/>
          <w:szCs w:val="44"/>
        </w:rPr>
        <w:t>/《建筑时报》</w:t>
      </w:r>
      <w:r>
        <w:rPr>
          <w:rFonts w:hint="eastAsia" w:ascii="黑体" w:eastAsia="黑体"/>
          <w:spacing w:val="-40"/>
          <w:sz w:val="40"/>
          <w:szCs w:val="40"/>
        </w:rPr>
        <w:t>“</w:t>
      </w:r>
      <w:r>
        <w:rPr>
          <w:rFonts w:hint="eastAsia" w:ascii="黑体" w:hAnsi="宋体" w:eastAsia="黑体"/>
          <w:spacing w:val="-23"/>
          <w:sz w:val="40"/>
          <w:szCs w:val="40"/>
        </w:rPr>
        <w:t>最值得推荐</w:t>
      </w:r>
      <w:r>
        <w:rPr>
          <w:rFonts w:hint="eastAsia" w:ascii="黑体" w:hAnsi="宋体" w:eastAsia="黑体"/>
          <w:spacing w:val="-40"/>
          <w:sz w:val="40"/>
          <w:szCs w:val="40"/>
        </w:rPr>
        <w:t>的</w:t>
      </w:r>
    </w:p>
    <w:p>
      <w:pPr>
        <w:ind w:left="1620" w:hanging="1620" w:hangingChars="450"/>
        <w:jc w:val="center"/>
        <w:rPr>
          <w:rFonts w:hint="eastAsia" w:eastAsia="黑体"/>
          <w:sz w:val="40"/>
          <w:szCs w:val="40"/>
        </w:rPr>
      </w:pPr>
      <w:r>
        <w:rPr>
          <w:rFonts w:hint="eastAsia" w:ascii="黑体" w:hAnsi="宋体" w:eastAsia="黑体"/>
          <w:spacing w:val="-20"/>
          <w:sz w:val="40"/>
          <w:szCs w:val="40"/>
        </w:rPr>
        <w:t>60</w:t>
      </w:r>
      <w:r>
        <w:rPr>
          <w:rFonts w:hint="eastAsia" w:ascii="黑体" w:hAnsi="宋体" w:eastAsia="黑体"/>
          <w:spacing w:val="-23"/>
          <w:sz w:val="40"/>
          <w:szCs w:val="40"/>
        </w:rPr>
        <w:t>位中国工程法律专业律师</w:t>
      </w:r>
      <w:r>
        <w:rPr>
          <w:rFonts w:hint="eastAsia" w:ascii="黑体" w:eastAsia="黑体"/>
          <w:spacing w:val="-40"/>
          <w:sz w:val="40"/>
          <w:szCs w:val="40"/>
        </w:rPr>
        <w:t>”</w:t>
      </w:r>
      <w:r>
        <w:rPr>
          <w:rFonts w:hint="eastAsia" w:eastAsia="黑体"/>
          <w:sz w:val="40"/>
          <w:szCs w:val="40"/>
        </w:rPr>
        <w:t>问卷调查表</w:t>
      </w:r>
    </w:p>
    <w:p>
      <w:pPr>
        <w:ind w:left="1800" w:hanging="1800" w:hangingChars="450"/>
        <w:rPr>
          <w:rFonts w:hint="eastAsia" w:eastAsia="黑体"/>
          <w:sz w:val="40"/>
          <w:szCs w:val="40"/>
        </w:rPr>
      </w:pPr>
    </w:p>
    <w:p>
      <w:pPr>
        <w:ind w:left="1084" w:hanging="1084" w:hangingChars="450"/>
        <w:rPr>
          <w:rFonts w:eastAsia="黑体"/>
          <w:b/>
          <w:sz w:val="40"/>
          <w:szCs w:val="40"/>
        </w:rPr>
      </w:pPr>
      <w:r>
        <w:rPr>
          <w:rFonts w:hint="eastAsia"/>
          <w:b/>
          <w:sz w:val="24"/>
        </w:rPr>
        <w:t>一、重要提示：</w:t>
      </w:r>
    </w:p>
    <w:p>
      <w:pPr>
        <w:spacing w:line="440" w:lineRule="exact"/>
        <w:ind w:firstLine="420" w:firstLineChars="200"/>
        <w:rPr>
          <w:rFonts w:hint="eastAsia" w:ascii="宋体" w:hAnsi="宋体"/>
          <w:szCs w:val="21"/>
        </w:rPr>
      </w:pPr>
      <w:r>
        <w:rPr>
          <w:rFonts w:hint="eastAsia" w:ascii="宋体" w:hAnsi="宋体"/>
          <w:szCs w:val="21"/>
        </w:rPr>
        <w:t>1. 请务必在9月</w:t>
      </w:r>
      <w:r>
        <w:rPr>
          <w:rFonts w:hint="eastAsia" w:ascii="宋体" w:hAnsi="宋体"/>
          <w:szCs w:val="21"/>
          <w:lang w:val="en-US" w:eastAsia="zh-CN"/>
        </w:rPr>
        <w:t>17</w:t>
      </w:r>
      <w:r>
        <w:rPr>
          <w:rFonts w:hint="eastAsia" w:ascii="宋体" w:hAnsi="宋体"/>
          <w:szCs w:val="21"/>
        </w:rPr>
        <w:t>日前将本问卷填妥，并反馈于我们</w:t>
      </w:r>
      <w:r>
        <w:rPr>
          <w:rFonts w:ascii="宋体" w:hAnsi="宋体"/>
          <w:szCs w:val="21"/>
        </w:rPr>
        <w:t>:</w:t>
      </w:r>
    </w:p>
    <w:p>
      <w:pPr>
        <w:spacing w:line="440" w:lineRule="exact"/>
        <w:ind w:firstLine="315" w:firstLineChars="150"/>
        <w:rPr>
          <w:rFonts w:hint="eastAsia" w:ascii="宋体" w:hAnsi="宋体"/>
          <w:szCs w:val="21"/>
        </w:rPr>
      </w:pPr>
      <w:r>
        <w:rPr>
          <w:rFonts w:hint="eastAsia" w:ascii="宋体" w:hAnsi="宋体"/>
          <w:szCs w:val="21"/>
        </w:rPr>
        <w:t>书面问卷填妥后请邮寄或快递至：上海市杨浦区营口路588号18</w:t>
      </w:r>
      <w:r>
        <w:rPr>
          <w:rFonts w:hint="eastAsia" w:ascii="宋体" w:hAnsi="宋体"/>
          <w:szCs w:val="21"/>
          <w:lang w:val="en-US" w:eastAsia="zh-CN"/>
        </w:rPr>
        <w:t>D</w:t>
      </w:r>
      <w:r>
        <w:rPr>
          <w:rFonts w:hint="eastAsia" w:ascii="宋体" w:hAnsi="宋体"/>
          <w:szCs w:val="21"/>
        </w:rPr>
        <w:t>（建筑时报社）；</w:t>
      </w:r>
    </w:p>
    <w:p>
      <w:pPr>
        <w:spacing w:line="440" w:lineRule="exact"/>
        <w:ind w:firstLine="315" w:firstLineChars="150"/>
        <w:rPr>
          <w:rFonts w:ascii="宋体" w:hAnsi="宋体"/>
          <w:szCs w:val="21"/>
        </w:rPr>
      </w:pPr>
      <w:r>
        <w:rPr>
          <w:rFonts w:hint="eastAsia" w:ascii="宋体" w:hAnsi="宋体"/>
          <w:szCs w:val="21"/>
        </w:rPr>
        <w:t>电子版问卷请至建筑时报官网（www.jzsbs.com）下载，填妥后请发至：</w:t>
      </w:r>
      <w:r>
        <w:rPr>
          <w:rFonts w:hint="eastAsia" w:ascii="宋体" w:hAnsi="宋体"/>
          <w:szCs w:val="21"/>
          <w:lang w:val="en-US" w:eastAsia="zh-CN"/>
        </w:rPr>
        <w:t>hemengji529</w:t>
      </w:r>
      <w:r>
        <w:rPr>
          <w:rFonts w:hint="eastAsia" w:ascii="宋体" w:hAnsi="宋体"/>
          <w:szCs w:val="21"/>
        </w:rPr>
        <w:t>@</w:t>
      </w:r>
      <w:r>
        <w:rPr>
          <w:rFonts w:hint="eastAsia" w:ascii="宋体" w:hAnsi="宋体"/>
          <w:szCs w:val="21"/>
          <w:lang w:val="en-US" w:eastAsia="zh-CN"/>
        </w:rPr>
        <w:t>163</w:t>
      </w:r>
      <w:r>
        <w:rPr>
          <w:rFonts w:hint="eastAsia" w:ascii="宋体" w:hAnsi="宋体"/>
          <w:szCs w:val="21"/>
        </w:rPr>
        <w:t>.com；</w:t>
      </w:r>
    </w:p>
    <w:p>
      <w:pPr>
        <w:spacing w:line="440" w:lineRule="exact"/>
        <w:ind w:firstLine="420" w:firstLineChars="200"/>
        <w:rPr>
          <w:rFonts w:hint="eastAsia" w:ascii="宋体" w:hAnsi="宋体"/>
          <w:szCs w:val="21"/>
        </w:rPr>
      </w:pPr>
      <w:r>
        <w:rPr>
          <w:rFonts w:hint="eastAsia" w:ascii="宋体" w:hAnsi="宋体"/>
          <w:szCs w:val="21"/>
        </w:rPr>
        <w:t>2. 您所填写的问卷内容，我们仅用于统计、分析及本次评选而不会公开发布；</w:t>
      </w:r>
    </w:p>
    <w:p>
      <w:pPr>
        <w:spacing w:line="440" w:lineRule="exact"/>
        <w:ind w:firstLine="420" w:firstLineChars="200"/>
        <w:rPr>
          <w:rFonts w:hint="eastAsia" w:ascii="宋体" w:hAnsi="宋体"/>
          <w:szCs w:val="21"/>
        </w:rPr>
      </w:pPr>
      <w:r>
        <w:rPr>
          <w:rFonts w:hint="eastAsia" w:ascii="宋体" w:hAnsi="宋体"/>
          <w:szCs w:val="21"/>
        </w:rPr>
        <w:t>3. 本卷根据内容分别采用在留空处填写、钩填、另纸书写和附件填写的方式；</w:t>
      </w:r>
    </w:p>
    <w:p>
      <w:pPr>
        <w:spacing w:line="440" w:lineRule="exact"/>
        <w:ind w:firstLine="315" w:firstLineChars="150"/>
        <w:rPr>
          <w:rFonts w:hint="eastAsia" w:ascii="宋体" w:hAnsi="宋体"/>
          <w:szCs w:val="21"/>
        </w:rPr>
      </w:pPr>
      <w:r>
        <w:rPr>
          <w:rFonts w:hint="eastAsia" w:ascii="宋体" w:hAnsi="宋体"/>
          <w:szCs w:val="21"/>
        </w:rPr>
        <w:t>联系人：建筑时报社</w:t>
      </w:r>
      <w:r>
        <w:rPr>
          <w:rFonts w:hint="eastAsia" w:ascii="宋体" w:hAnsi="宋体"/>
          <w:szCs w:val="21"/>
          <w:lang w:eastAsia="zh-CN"/>
        </w:rPr>
        <w:t>，何梦吉</w:t>
      </w:r>
      <w:r>
        <w:rPr>
          <w:rFonts w:hint="eastAsia" w:ascii="宋体" w:hAnsi="宋体"/>
          <w:szCs w:val="21"/>
        </w:rPr>
        <w:t>；手机：</w:t>
      </w:r>
      <w:r>
        <w:rPr>
          <w:rFonts w:hint="eastAsia" w:ascii="宋体" w:hAnsi="宋体"/>
          <w:szCs w:val="21"/>
          <w:lang w:val="en-US" w:eastAsia="zh-CN"/>
        </w:rPr>
        <w:t>18616259529</w:t>
      </w:r>
      <w:r>
        <w:rPr>
          <w:rFonts w:hint="eastAsia" w:ascii="宋体" w:hAnsi="宋体"/>
          <w:szCs w:val="21"/>
        </w:rPr>
        <w:t>微信同号；</w:t>
      </w:r>
    </w:p>
    <w:p>
      <w:pPr>
        <w:spacing w:line="440" w:lineRule="exact"/>
        <w:ind w:firstLine="315" w:firstLineChars="150"/>
        <w:rPr>
          <w:rFonts w:hint="eastAsia" w:ascii="宋体" w:hAnsi="宋体"/>
          <w:szCs w:val="21"/>
        </w:rPr>
      </w:pPr>
      <w:r>
        <w:rPr>
          <w:rFonts w:hint="eastAsia" w:ascii="宋体" w:hAnsi="宋体"/>
          <w:szCs w:val="21"/>
        </w:rPr>
        <w:t>电子邮箱：</w:t>
      </w:r>
      <w:r>
        <w:rPr>
          <w:rFonts w:hint="eastAsia" w:ascii="宋体" w:hAnsi="宋体"/>
          <w:szCs w:val="21"/>
          <w:lang w:val="en-US" w:eastAsia="zh-CN"/>
        </w:rPr>
        <w:t>hemengji529</w:t>
      </w:r>
      <w:r>
        <w:rPr>
          <w:rFonts w:hint="eastAsia" w:ascii="宋体" w:hAnsi="宋体"/>
          <w:szCs w:val="21"/>
        </w:rPr>
        <w:t>@</w:t>
      </w:r>
      <w:r>
        <w:rPr>
          <w:rFonts w:hint="eastAsia" w:ascii="宋体" w:hAnsi="宋体"/>
          <w:szCs w:val="21"/>
          <w:lang w:val="en-US" w:eastAsia="zh-CN"/>
        </w:rPr>
        <w:t>163</w:t>
      </w:r>
      <w:r>
        <w:rPr>
          <w:rFonts w:hint="eastAsia" w:ascii="宋体" w:hAnsi="宋体"/>
          <w:szCs w:val="21"/>
        </w:rPr>
        <w:t>.com</w:t>
      </w:r>
    </w:p>
    <w:p>
      <w:pPr>
        <w:spacing w:line="440" w:lineRule="exact"/>
        <w:rPr>
          <w:rFonts w:ascii="幼圆" w:eastAsia="幼圆"/>
          <w:sz w:val="22"/>
          <w:szCs w:val="22"/>
        </w:rPr>
      </w:pPr>
    </w:p>
    <w:p>
      <w:pPr>
        <w:spacing w:line="440" w:lineRule="exact"/>
        <w:rPr>
          <w:rFonts w:ascii="宋体" w:hAnsi="宋体"/>
          <w:szCs w:val="21"/>
        </w:rPr>
      </w:pPr>
      <w:r>
        <w:rPr>
          <w:rFonts w:hint="eastAsia"/>
          <w:b/>
          <w:sz w:val="24"/>
        </w:rPr>
        <w:t>二、基本情况</w:t>
      </w:r>
      <w:r>
        <w:rPr>
          <w:rFonts w:hint="eastAsia" w:ascii="宋体" w:hAnsi="宋体"/>
          <w:szCs w:val="21"/>
        </w:rPr>
        <w:t xml:space="preserve">           </w:t>
      </w:r>
      <w:r>
        <w:rPr>
          <w:rFonts w:hint="eastAsia" w:ascii="宋体" w:hAnsi="宋体"/>
          <w:b/>
          <w:szCs w:val="21"/>
        </w:rPr>
        <w:t xml:space="preserve"> </w:t>
      </w:r>
    </w:p>
    <w:p>
      <w:pPr>
        <w:spacing w:line="440" w:lineRule="exact"/>
        <w:ind w:firstLine="420" w:firstLineChars="200"/>
        <w:rPr>
          <w:rFonts w:ascii="宋体" w:hAnsi="宋体"/>
          <w:szCs w:val="21"/>
        </w:rPr>
      </w:pPr>
      <w:r>
        <w:rPr>
          <w:rFonts w:hint="eastAsia" w:ascii="宋体" w:hAnsi="宋体"/>
          <w:szCs w:val="21"/>
        </w:rPr>
        <w:t>1. 您的姓名</w:t>
      </w:r>
      <w:r>
        <w:rPr>
          <w:rFonts w:hint="eastAsia" w:ascii="宋体" w:hAnsi="宋体"/>
          <w:szCs w:val="21"/>
          <w:u w:val="single"/>
        </w:rPr>
        <w:t xml:space="preserve">                    </w:t>
      </w:r>
      <w:r>
        <w:rPr>
          <w:rFonts w:hint="eastAsia" w:ascii="宋体" w:hAnsi="宋体"/>
          <w:szCs w:val="21"/>
        </w:rPr>
        <w:t>；律师执业证书编号</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 xml:space="preserve">2. </w:t>
      </w:r>
      <w:r>
        <w:rPr>
          <w:rFonts w:hint="eastAsia" w:ascii="宋体" w:hAnsi="宋体"/>
          <w:szCs w:val="21"/>
          <w:lang w:val="en-US" w:eastAsia="zh-CN"/>
        </w:rPr>
        <w:t>2020</w:t>
      </w:r>
      <w:r>
        <w:rPr>
          <w:rFonts w:hint="eastAsia" w:ascii="宋体" w:hAnsi="宋体"/>
          <w:szCs w:val="21"/>
        </w:rPr>
        <w:t>年度您供职于哪家律师事务所：</w:t>
      </w:r>
    </w:p>
    <w:p>
      <w:pPr>
        <w:spacing w:line="440" w:lineRule="exact"/>
        <w:ind w:firstLine="420" w:firstLineChars="200"/>
        <w:rPr>
          <w:rFonts w:hint="eastAsia" w:ascii="宋体" w:hAnsi="宋体"/>
          <w:szCs w:val="21"/>
        </w:rPr>
      </w:pPr>
      <w:r>
        <w:rPr>
          <w:rFonts w:hint="eastAsia" w:ascii="宋体" w:hAnsi="宋体"/>
          <w:szCs w:val="21"/>
        </w:rPr>
        <w:t>中文</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英文</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联系您最准确的方法：</w:t>
      </w:r>
    </w:p>
    <w:p>
      <w:pPr>
        <w:spacing w:line="440" w:lineRule="exact"/>
        <w:ind w:firstLine="420" w:firstLineChars="200"/>
        <w:rPr>
          <w:rFonts w:ascii="宋体" w:hAnsi="宋体"/>
          <w:szCs w:val="21"/>
        </w:rPr>
      </w:pPr>
      <w:r>
        <w:rPr>
          <w:rFonts w:hint="eastAsia" w:ascii="宋体" w:hAnsi="宋体"/>
          <w:szCs w:val="21"/>
        </w:rPr>
        <w:t xml:space="preserve">律师事务所地址 </w:t>
      </w:r>
      <w:r>
        <w:rPr>
          <w:rFonts w:hint="eastAsia" w:ascii="宋体" w:hAnsi="宋体"/>
          <w:szCs w:val="21"/>
          <w:u w:val="single"/>
        </w:rPr>
        <w:t xml:space="preserve">                                     </w:t>
      </w: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 xml:space="preserve">手机号码 </w:t>
      </w:r>
      <w:r>
        <w:rPr>
          <w:rFonts w:hint="eastAsia" w:ascii="宋体" w:hAnsi="宋体"/>
          <w:szCs w:val="21"/>
          <w:u w:val="single"/>
        </w:rPr>
        <w:t xml:space="preserve">             </w:t>
      </w:r>
      <w:r>
        <w:rPr>
          <w:rFonts w:hint="eastAsia" w:ascii="宋体" w:hAnsi="宋体"/>
          <w:szCs w:val="21"/>
        </w:rPr>
        <w:t>； 传真号码</w:t>
      </w:r>
      <w:r>
        <w:rPr>
          <w:rFonts w:hint="eastAsia" w:ascii="宋体" w:hAnsi="宋体"/>
          <w:szCs w:val="21"/>
          <w:u w:val="single"/>
        </w:rPr>
        <w:t xml:space="preserve">              </w:t>
      </w:r>
      <w:r>
        <w:rPr>
          <w:rFonts w:hint="eastAsia" w:ascii="宋体" w:hAnsi="宋体"/>
          <w:szCs w:val="21"/>
        </w:rPr>
        <w:t>；电子邮箱</w:t>
      </w:r>
      <w:r>
        <w:rPr>
          <w:rFonts w:hint="eastAsia"/>
          <w:sz w:val="16"/>
          <w:szCs w:val="16"/>
          <w:u w:val="single"/>
        </w:rPr>
        <w:t xml:space="preserve">                          </w:t>
      </w:r>
      <w:r>
        <w:rPr>
          <w:rFonts w:hint="eastAsia" w:ascii="宋体" w:hAnsi="宋体"/>
          <w:szCs w:val="21"/>
        </w:rPr>
        <w:t>；</w:t>
      </w:r>
    </w:p>
    <w:p>
      <w:pPr>
        <w:numPr>
          <w:ilvl w:val="0"/>
          <w:numId w:val="1"/>
        </w:numPr>
        <w:spacing w:line="440" w:lineRule="exact"/>
        <w:ind w:firstLine="420" w:firstLineChars="200"/>
        <w:rPr>
          <w:rFonts w:hint="eastAsia" w:ascii="宋体" w:hAnsi="宋体"/>
          <w:szCs w:val="21"/>
        </w:rPr>
      </w:pPr>
      <w:r>
        <w:rPr>
          <w:rFonts w:hint="eastAsia" w:ascii="宋体" w:hAnsi="宋体"/>
          <w:szCs w:val="21"/>
        </w:rPr>
        <w:t xml:space="preserve">事务所（团队）负责人姓名 </w:t>
      </w:r>
      <w:r>
        <w:rPr>
          <w:rFonts w:hint="eastAsia" w:ascii="宋体" w:hAnsi="宋体"/>
          <w:szCs w:val="21"/>
          <w:u w:val="single"/>
        </w:rPr>
        <w:t xml:space="preserve">           </w:t>
      </w:r>
      <w:r>
        <w:rPr>
          <w:rFonts w:hint="eastAsia" w:ascii="宋体" w:hAnsi="宋体"/>
          <w:szCs w:val="21"/>
        </w:rPr>
        <w:t xml:space="preserve">；职务 </w:t>
      </w:r>
      <w:r>
        <w:rPr>
          <w:rFonts w:hint="eastAsia" w:ascii="宋体" w:hAnsi="宋体"/>
          <w:szCs w:val="21"/>
          <w:u w:val="single"/>
        </w:rPr>
        <w:t xml:space="preserve">          </w:t>
      </w:r>
      <w:r>
        <w:rPr>
          <w:rFonts w:hint="eastAsia" w:ascii="宋体" w:hAnsi="宋体"/>
          <w:szCs w:val="21"/>
        </w:rPr>
        <w:t xml:space="preserve">；手机号码 </w:t>
      </w:r>
      <w:r>
        <w:rPr>
          <w:rFonts w:hint="eastAsia" w:ascii="宋体" w:hAnsi="宋体"/>
          <w:szCs w:val="21"/>
          <w:u w:val="single"/>
        </w:rPr>
        <w:t xml:space="preserve">              </w:t>
      </w:r>
      <w:r>
        <w:rPr>
          <w:rFonts w:hint="eastAsia" w:ascii="宋体" w:hAnsi="宋体"/>
          <w:szCs w:val="21"/>
        </w:rPr>
        <w:t xml:space="preserve">；  电子邮箱 </w:t>
      </w:r>
      <w:r>
        <w:rPr>
          <w:rFonts w:hint="eastAsia" w:ascii="宋体" w:hAnsi="宋体"/>
          <w:szCs w:val="21"/>
          <w:u w:val="single"/>
        </w:rPr>
        <w:t xml:space="preserve">              </w:t>
      </w:r>
      <w:r>
        <w:rPr>
          <w:rFonts w:hint="eastAsia" w:ascii="宋体" w:hAnsi="宋体"/>
          <w:szCs w:val="21"/>
        </w:rPr>
        <w:t>；</w:t>
      </w:r>
    </w:p>
    <w:p>
      <w:pPr>
        <w:numPr>
          <w:ilvl w:val="0"/>
          <w:numId w:val="1"/>
        </w:numPr>
        <w:spacing w:line="440" w:lineRule="exact"/>
        <w:ind w:firstLine="420" w:firstLineChars="200"/>
        <w:rPr>
          <w:rFonts w:hint="eastAsia" w:ascii="宋体" w:hAnsi="宋体"/>
          <w:szCs w:val="21"/>
        </w:rPr>
      </w:pPr>
      <w:r>
        <w:rPr>
          <w:rFonts w:hint="eastAsia" w:ascii="宋体" w:hAnsi="宋体"/>
          <w:szCs w:val="21"/>
        </w:rPr>
        <w:t xml:space="preserve">事务所注册地 </w:t>
      </w:r>
      <w:r>
        <w:rPr>
          <w:rFonts w:hint="eastAsia" w:ascii="宋体" w:hAnsi="宋体"/>
          <w:szCs w:val="21"/>
          <w:u w:val="single"/>
        </w:rPr>
        <w:t xml:space="preserve">               </w:t>
      </w:r>
      <w:r>
        <w:rPr>
          <w:rFonts w:hint="eastAsia" w:ascii="宋体" w:hAnsi="宋体"/>
          <w:szCs w:val="21"/>
        </w:rPr>
        <w:t>。</w:t>
      </w:r>
    </w:p>
    <w:p>
      <w:pPr>
        <w:numPr>
          <w:ilvl w:val="0"/>
          <w:numId w:val="0"/>
        </w:numPr>
        <w:spacing w:line="440" w:lineRule="exact"/>
        <w:rPr>
          <w:rFonts w:hint="eastAsia" w:ascii="宋体" w:hAnsi="宋体"/>
          <w:szCs w:val="21"/>
        </w:rPr>
      </w:pPr>
    </w:p>
    <w:p>
      <w:pPr>
        <w:spacing w:line="440" w:lineRule="exact"/>
        <w:rPr>
          <w:rFonts w:hint="eastAsia" w:ascii="宋体" w:hAnsi="宋体"/>
          <w:b/>
          <w:sz w:val="24"/>
        </w:rPr>
      </w:pPr>
      <w:r>
        <w:rPr>
          <w:rFonts w:hint="eastAsia" w:ascii="宋体" w:hAnsi="宋体"/>
          <w:b/>
          <w:szCs w:val="21"/>
        </w:rPr>
        <w:t>三、</w:t>
      </w:r>
      <w:r>
        <w:rPr>
          <w:rFonts w:hint="eastAsia" w:ascii="宋体" w:hAnsi="宋体"/>
          <w:b/>
          <w:sz w:val="24"/>
        </w:rPr>
        <w:t>问卷内容</w:t>
      </w:r>
    </w:p>
    <w:p>
      <w:pPr>
        <w:spacing w:line="440" w:lineRule="exact"/>
        <w:ind w:firstLine="420" w:firstLineChars="200"/>
        <w:rPr>
          <w:rFonts w:ascii="宋体" w:hAnsi="宋体"/>
          <w:sz w:val="24"/>
        </w:rPr>
      </w:pPr>
      <w:r>
        <w:rPr>
          <w:rFonts w:hint="eastAsia" w:ascii="宋体" w:hAnsi="宋体"/>
          <w:szCs w:val="21"/>
        </w:rPr>
        <w:t xml:space="preserve">1. </w:t>
      </w:r>
      <w:r>
        <w:rPr>
          <w:rFonts w:hint="eastAsia" w:ascii="宋体" w:hAnsi="宋体"/>
        </w:rPr>
        <w:t>您</w:t>
      </w:r>
      <w:r>
        <w:rPr>
          <w:rFonts w:hint="eastAsia" w:ascii="宋体" w:hAnsi="宋体"/>
          <w:szCs w:val="21"/>
        </w:rPr>
        <w:t xml:space="preserve">从事工程法律服务业务始于 </w:t>
      </w:r>
      <w:r>
        <w:rPr>
          <w:rFonts w:hint="eastAsia" w:ascii="宋体" w:hAnsi="宋体"/>
          <w:szCs w:val="21"/>
          <w:u w:val="single"/>
        </w:rPr>
        <w:t xml:space="preserve">           </w:t>
      </w:r>
      <w:r>
        <w:rPr>
          <w:rFonts w:hint="eastAsia" w:ascii="宋体" w:hAnsi="宋体"/>
          <w:szCs w:val="21"/>
        </w:rPr>
        <w:t>年；</w:t>
      </w:r>
    </w:p>
    <w:p>
      <w:pPr>
        <w:spacing w:line="440" w:lineRule="exact"/>
        <w:ind w:firstLine="420" w:firstLineChars="200"/>
      </w:pPr>
      <w:r>
        <w:rPr>
          <w:rFonts w:hint="eastAsia" w:ascii="宋体" w:hAnsi="宋体"/>
        </w:rPr>
        <w:t>2. 您</w:t>
      </w:r>
      <w:r>
        <w:rPr>
          <w:rFonts w:hint="eastAsia" w:ascii="宋体" w:hAnsi="宋体"/>
          <w:szCs w:val="21"/>
        </w:rPr>
        <w:t>代理的工程建设类案件在</w:t>
      </w:r>
      <w:r>
        <w:rPr>
          <w:rFonts w:hint="eastAsia" w:ascii="宋体" w:hAnsi="宋体"/>
          <w:lang w:eastAsia="zh-CN"/>
        </w:rPr>
        <w:t>2020</w:t>
      </w:r>
      <w:r>
        <w:rPr>
          <w:rFonts w:hint="eastAsia" w:ascii="宋体" w:hAnsi="宋体"/>
        </w:rPr>
        <w:t>年度内已经收到各级司法裁判机构判决书、裁定书、仲裁书、调解书等结案文件（以下简称“结案文件”）</w:t>
      </w:r>
      <w:r>
        <w:rPr>
          <w:rFonts w:hint="eastAsia" w:ascii="宋体" w:hAnsi="宋体"/>
          <w:szCs w:val="21"/>
        </w:rPr>
        <w:t>的案件</w:t>
      </w:r>
      <w:r>
        <w:rPr>
          <w:rFonts w:hint="eastAsia" w:ascii="宋体" w:hAnsi="宋体"/>
        </w:rPr>
        <w:t xml:space="preserve">总件数 </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r>
        <w:rPr>
          <w:rFonts w:hint="eastAsia" w:ascii="宋体" w:hAnsi="宋体"/>
          <w:sz w:val="22"/>
          <w:szCs w:val="22"/>
        </w:rPr>
        <w:t>；</w:t>
      </w:r>
      <w:r>
        <w:rPr>
          <w:rFonts w:hint="eastAsia" w:ascii="宋体" w:hAnsi="宋体"/>
        </w:rPr>
        <w:t>累计总案值</w:t>
      </w:r>
      <w:r>
        <w:rPr>
          <w:rFonts w:hint="eastAsia" w:ascii="宋体" w:hAnsi="宋体"/>
          <w:szCs w:val="21"/>
          <w:u w:val="single"/>
        </w:rPr>
        <w:t xml:space="preserve">               </w:t>
      </w:r>
      <w:r>
        <w:rPr>
          <w:rFonts w:hint="eastAsia" w:ascii="宋体" w:hAnsi="宋体"/>
        </w:rPr>
        <w:t xml:space="preserve">亿元人民币； </w:t>
      </w:r>
    </w:p>
    <w:p>
      <w:pPr>
        <w:spacing w:line="440" w:lineRule="exact"/>
        <w:ind w:left="29" w:leftChars="14" w:right="-68" w:firstLine="420" w:firstLineChars="200"/>
        <w:rPr>
          <w:rFonts w:ascii="宋体" w:hAnsi="宋体"/>
        </w:rPr>
      </w:pPr>
      <w:r>
        <w:rPr>
          <w:rFonts w:hint="eastAsia" w:ascii="宋体" w:hAnsi="宋体"/>
        </w:rPr>
        <w:t>2.1请在附件</w:t>
      </w:r>
      <w:r>
        <w:rPr>
          <w:rFonts w:hint="eastAsia" w:ascii="宋体" w:hAnsi="宋体"/>
          <w:lang w:val="en-US" w:eastAsia="zh-CN"/>
        </w:rPr>
        <w:t>1</w:t>
      </w:r>
      <w:r>
        <w:rPr>
          <w:rFonts w:hint="eastAsia" w:ascii="宋体" w:hAnsi="宋体"/>
        </w:rPr>
        <w:t>中根据各级司法裁判机构的结案文件，依次写清您</w:t>
      </w:r>
      <w:r>
        <w:rPr>
          <w:rFonts w:hint="eastAsia" w:ascii="宋体" w:hAnsi="宋体"/>
          <w:lang w:eastAsia="zh-CN"/>
        </w:rPr>
        <w:t>2020</w:t>
      </w:r>
      <w:r>
        <w:rPr>
          <w:rFonts w:hint="eastAsia" w:ascii="宋体" w:hAnsi="宋体"/>
        </w:rPr>
        <w:t>年度内</w:t>
      </w:r>
      <w:r>
        <w:rPr>
          <w:rFonts w:hint="eastAsia" w:ascii="宋体" w:hAnsi="宋体"/>
          <w:szCs w:val="21"/>
        </w:rPr>
        <w:t>代理的</w:t>
      </w:r>
      <w:r>
        <w:rPr>
          <w:rFonts w:hint="eastAsia" w:ascii="宋体" w:hAnsi="宋体"/>
        </w:rPr>
        <w:t>每个</w:t>
      </w:r>
      <w:r>
        <w:rPr>
          <w:rFonts w:hint="eastAsia" w:ascii="宋体" w:hAnsi="宋体"/>
          <w:szCs w:val="21"/>
        </w:rPr>
        <w:t>工程建设类案件</w:t>
      </w:r>
      <w:r>
        <w:rPr>
          <w:rFonts w:hint="eastAsia" w:ascii="宋体" w:hAnsi="宋体"/>
        </w:rPr>
        <w:t>的裁判机构名称、结案文件编号、标的额、结案文件发布日期；</w:t>
      </w:r>
    </w:p>
    <w:p>
      <w:pPr>
        <w:spacing w:line="440" w:lineRule="exact"/>
        <w:ind w:left="29" w:leftChars="14" w:right="-68" w:firstLine="420" w:firstLineChars="200"/>
        <w:rPr>
          <w:rFonts w:hint="eastAsia" w:ascii="宋体" w:hAnsi="宋体"/>
        </w:rPr>
      </w:pPr>
      <w:r>
        <w:rPr>
          <w:rFonts w:hint="eastAsia" w:ascii="宋体" w:hAnsi="宋体"/>
        </w:rPr>
        <w:t>2.2在上述案件中，或以个案价值论，或以个案对行业的实际影响论，或以个案对法学理论的丰富完善论，您认为哪个代理案件最能代表您在这个领域的法律服务成就。（请用另纸将该案写成一篇案件分析文章。字数3000字以内，包括：案情简介、争议焦点或代理难点、主要代理意见、裁判意见，以及该案的意义和影响)。</w:t>
      </w:r>
    </w:p>
    <w:p>
      <w:pPr>
        <w:spacing w:line="440" w:lineRule="exact"/>
        <w:ind w:left="29" w:leftChars="14" w:right="-68" w:firstLine="420" w:firstLineChars="200"/>
        <w:rPr>
          <w:rFonts w:hint="eastAsia" w:ascii="宋体" w:hAnsi="宋体"/>
          <w:szCs w:val="21"/>
        </w:rPr>
      </w:pPr>
      <w:r>
        <w:rPr>
          <w:rFonts w:hint="eastAsia" w:ascii="宋体" w:hAnsi="宋体"/>
        </w:rPr>
        <w:t>3.您在</w:t>
      </w:r>
      <w:r>
        <w:rPr>
          <w:rFonts w:hint="eastAsia" w:ascii="宋体" w:hAnsi="宋体"/>
          <w:lang w:eastAsia="zh-CN"/>
        </w:rPr>
        <w:t>2020</w:t>
      </w:r>
      <w:r>
        <w:rPr>
          <w:rFonts w:hint="eastAsia" w:ascii="宋体" w:hAnsi="宋体"/>
        </w:rPr>
        <w:t>年度内以非诉讼形式</w:t>
      </w:r>
      <w:r>
        <w:rPr>
          <w:rFonts w:hint="eastAsia" w:ascii="宋体" w:hAnsi="宋体"/>
          <w:szCs w:val="21"/>
        </w:rPr>
        <w:t>服务工程建设类主要客户</w:t>
      </w:r>
      <w:r>
        <w:rPr>
          <w:rFonts w:hint="eastAsia" w:ascii="宋体" w:hAnsi="宋体"/>
        </w:rPr>
        <w:t xml:space="preserve"> </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u w:val="single"/>
        </w:rPr>
        <w:t xml:space="preserve"> </w:t>
      </w:r>
      <w:r>
        <w:rPr>
          <w:rFonts w:hint="eastAsia" w:ascii="宋体" w:hAnsi="宋体"/>
          <w:sz w:val="22"/>
          <w:szCs w:val="22"/>
        </w:rPr>
        <w:t>家；</w:t>
      </w:r>
      <w:r>
        <w:rPr>
          <w:rFonts w:hint="eastAsia" w:ascii="宋体" w:hAnsi="宋体"/>
          <w:szCs w:val="21"/>
        </w:rPr>
        <w:t xml:space="preserve">累计项目总值 </w:t>
      </w:r>
      <w:r>
        <w:rPr>
          <w:rFonts w:hint="eastAsia" w:ascii="宋体" w:hAnsi="宋体"/>
          <w:szCs w:val="21"/>
          <w:u w:val="single"/>
        </w:rPr>
        <w:t xml:space="preserve">             </w:t>
      </w:r>
      <w:r>
        <w:rPr>
          <w:rFonts w:hint="eastAsia" w:ascii="宋体" w:hAnsi="宋体"/>
          <w:szCs w:val="21"/>
        </w:rPr>
        <w:t>亿元人民币。</w:t>
      </w:r>
    </w:p>
    <w:p>
      <w:pPr>
        <w:spacing w:line="440" w:lineRule="exact"/>
        <w:ind w:left="-147" w:leftChars="-70" w:right="-68" w:firstLine="420" w:firstLineChars="200"/>
        <w:rPr>
          <w:rFonts w:hint="eastAsia" w:ascii="宋体" w:hAnsi="宋体"/>
          <w:szCs w:val="21"/>
        </w:rPr>
      </w:pPr>
      <w:r>
        <w:rPr>
          <w:rFonts w:hint="eastAsia" w:ascii="宋体" w:hAnsi="宋体"/>
        </w:rPr>
        <w:t>3．1请在附件2中根据与被服务方签订的合同等文件，依次写清每个非诉讼法律服务项目的被服务方名称，合同文件名称，被服务的项目标的额。</w:t>
      </w:r>
    </w:p>
    <w:p>
      <w:pPr>
        <w:spacing w:line="440" w:lineRule="exact"/>
        <w:ind w:left="-147" w:leftChars="-70" w:right="-68" w:firstLine="420" w:firstLineChars="200"/>
        <w:rPr>
          <w:rFonts w:hint="eastAsia" w:ascii="宋体" w:hAnsi="宋体"/>
        </w:rPr>
      </w:pPr>
      <w:r>
        <w:rPr>
          <w:rFonts w:hint="eastAsia" w:ascii="宋体" w:hAnsi="宋体"/>
        </w:rPr>
        <w:t xml:space="preserve">3.2在上述项目中,或以项目法律服务价值论,或以项目法律服务对行业的实际影响论,或以项目法律服务对法学理论的丰富完善论,你们认为那个项目最能代表贵所在这个领域的法律服务成就（3000字内陈述项目大概、服务难度、特别是对工程建设行业法制建设的意义和影响)。    </w:t>
      </w:r>
    </w:p>
    <w:p>
      <w:pPr>
        <w:spacing w:line="440" w:lineRule="exact"/>
        <w:ind w:left="-147" w:leftChars="-70" w:right="-68" w:firstLine="420" w:firstLineChars="200"/>
        <w:rPr>
          <w:rFonts w:hint="eastAsia" w:ascii="宋体" w:hAnsi="宋体"/>
          <w:szCs w:val="21"/>
        </w:rPr>
      </w:pPr>
      <w:r>
        <w:rPr>
          <w:rFonts w:hint="eastAsia" w:ascii="宋体" w:hAnsi="宋体"/>
        </w:rPr>
        <w:t>4. 您在</w:t>
      </w:r>
      <w:r>
        <w:rPr>
          <w:rFonts w:hint="eastAsia" w:ascii="宋体" w:hAnsi="宋体"/>
          <w:lang w:eastAsia="zh-CN"/>
        </w:rPr>
        <w:t>2020</w:t>
      </w:r>
      <w:r>
        <w:rPr>
          <w:rFonts w:hint="eastAsia" w:ascii="宋体" w:hAnsi="宋体"/>
        </w:rPr>
        <w:t>年度内的律师业务构成中，</w:t>
      </w:r>
    </w:p>
    <w:p>
      <w:pPr>
        <w:spacing w:line="440" w:lineRule="exact"/>
        <w:ind w:left="-147" w:leftChars="-70" w:right="-68" w:firstLine="420" w:firstLineChars="200"/>
        <w:rPr>
          <w:rFonts w:hint="eastAsia" w:ascii="宋体" w:hAnsi="宋体"/>
          <w:szCs w:val="21"/>
        </w:rPr>
      </w:pPr>
      <w:r>
        <w:rPr>
          <w:rFonts w:hint="eastAsia" w:ascii="宋体" w:hAnsi="宋体"/>
        </w:rPr>
        <w:t xml:space="preserve">4.1诉讼代理或非诉讼服务承包商案件或项目的百分比为 </w:t>
      </w:r>
      <w:r>
        <w:rPr>
          <w:rFonts w:hint="eastAsia" w:ascii="宋体" w:hAnsi="宋体"/>
          <w:sz w:val="22"/>
          <w:szCs w:val="22"/>
          <w:u w:val="single"/>
        </w:rPr>
        <w:t xml:space="preserve">            </w:t>
      </w:r>
      <w:r>
        <w:rPr>
          <w:rFonts w:hint="eastAsia" w:ascii="宋体" w:hAnsi="宋体"/>
          <w:sz w:val="22"/>
          <w:szCs w:val="22"/>
        </w:rPr>
        <w:t>%；</w:t>
      </w:r>
    </w:p>
    <w:p>
      <w:pPr>
        <w:spacing w:line="440" w:lineRule="exact"/>
        <w:ind w:left="-147" w:leftChars="-70" w:right="-68" w:firstLine="420" w:firstLineChars="200"/>
        <w:rPr>
          <w:rFonts w:hint="eastAsia" w:ascii="宋体" w:hAnsi="宋体"/>
          <w:szCs w:val="21"/>
        </w:rPr>
      </w:pPr>
      <w:r>
        <w:rPr>
          <w:rFonts w:hint="eastAsia" w:ascii="宋体" w:hAnsi="宋体"/>
        </w:rPr>
        <w:t xml:space="preserve">4.2诉讼代理或非诉讼服务发包人案件或项目的百分比为 </w:t>
      </w:r>
      <w:r>
        <w:rPr>
          <w:rFonts w:hint="eastAsia" w:ascii="宋体" w:hAnsi="宋体"/>
          <w:sz w:val="22"/>
          <w:szCs w:val="22"/>
          <w:u w:val="single"/>
        </w:rPr>
        <w:t xml:space="preserve">            </w:t>
      </w:r>
      <w:r>
        <w:rPr>
          <w:rFonts w:hint="eastAsia" w:ascii="宋体" w:hAnsi="宋体"/>
          <w:sz w:val="22"/>
          <w:szCs w:val="22"/>
        </w:rPr>
        <w:t>%；</w:t>
      </w:r>
    </w:p>
    <w:p>
      <w:pPr>
        <w:spacing w:line="440" w:lineRule="exact"/>
        <w:ind w:left="-147" w:leftChars="-70" w:right="-68" w:firstLine="420" w:firstLineChars="200"/>
        <w:rPr>
          <w:rFonts w:hint="eastAsia" w:ascii="宋体" w:hAnsi="宋体"/>
          <w:szCs w:val="21"/>
        </w:rPr>
      </w:pPr>
      <w:r>
        <w:rPr>
          <w:rFonts w:hint="eastAsia" w:ascii="宋体" w:hAnsi="宋体"/>
        </w:rPr>
        <w:t xml:space="preserve">4.3诉讼代理或非诉讼服务其他工程建设相关企业机构案件或项目的百分比为 </w:t>
      </w:r>
      <w:r>
        <w:rPr>
          <w:rFonts w:hint="eastAsia" w:ascii="宋体" w:hAnsi="宋体"/>
          <w:sz w:val="22"/>
          <w:szCs w:val="22"/>
          <w:u w:val="single"/>
        </w:rPr>
        <w:t xml:space="preserve">       </w:t>
      </w:r>
      <w:r>
        <w:rPr>
          <w:rFonts w:hint="eastAsia" w:ascii="宋体" w:hAnsi="宋体"/>
          <w:sz w:val="22"/>
          <w:szCs w:val="22"/>
        </w:rPr>
        <w:t>%；</w:t>
      </w:r>
    </w:p>
    <w:p>
      <w:pPr>
        <w:spacing w:line="440" w:lineRule="exact"/>
        <w:ind w:left="-147" w:leftChars="-70" w:right="-68" w:firstLine="420" w:firstLineChars="200"/>
        <w:rPr>
          <w:rFonts w:hint="eastAsia" w:ascii="宋体" w:hAnsi="宋体"/>
          <w:szCs w:val="21"/>
        </w:rPr>
      </w:pPr>
      <w:r>
        <w:rPr>
          <w:rFonts w:hint="eastAsia" w:ascii="宋体" w:hAnsi="宋体"/>
        </w:rPr>
        <w:t xml:space="preserve">4.4诉讼代理或非诉讼服务工程建设以外客户案件或项目的百分比为 </w:t>
      </w:r>
      <w:r>
        <w:rPr>
          <w:rFonts w:hint="eastAsia" w:ascii="宋体" w:hAnsi="宋体"/>
          <w:sz w:val="22"/>
          <w:szCs w:val="22"/>
          <w:u w:val="single"/>
        </w:rPr>
        <w:t xml:space="preserve">            </w:t>
      </w:r>
      <w:r>
        <w:rPr>
          <w:rFonts w:hint="eastAsia" w:ascii="宋体" w:hAnsi="宋体"/>
          <w:sz w:val="22"/>
          <w:szCs w:val="22"/>
        </w:rPr>
        <w:t>%。</w:t>
      </w:r>
    </w:p>
    <w:p>
      <w:pPr>
        <w:spacing w:line="440" w:lineRule="exact"/>
        <w:ind w:left="-147" w:leftChars="-70" w:right="-68" w:firstLine="420" w:firstLineChars="200"/>
        <w:rPr>
          <w:rFonts w:hint="eastAsia" w:ascii="宋体" w:hAnsi="宋体"/>
          <w:szCs w:val="21"/>
        </w:rPr>
      </w:pPr>
      <w:r>
        <w:rPr>
          <w:rFonts w:hint="eastAsia" w:ascii="宋体" w:hAnsi="宋体"/>
        </w:rPr>
        <w:t>5.</w:t>
      </w:r>
      <w:r>
        <w:rPr>
          <w:rFonts w:hint="eastAsia"/>
          <w:sz w:val="24"/>
        </w:rPr>
        <w:t xml:space="preserve"> </w:t>
      </w:r>
      <w:r>
        <w:rPr>
          <w:rFonts w:hint="eastAsia" w:ascii="宋体" w:hAnsi="宋体"/>
          <w:lang w:eastAsia="zh-CN"/>
        </w:rPr>
        <w:t>2020</w:t>
      </w:r>
      <w:r>
        <w:rPr>
          <w:rFonts w:hint="eastAsia" w:ascii="宋体" w:hAnsi="宋体"/>
        </w:rPr>
        <w:t>年度内您在从事工程法律服务过程中</w:t>
      </w:r>
      <w:r>
        <w:rPr>
          <w:rFonts w:hint="eastAsia"/>
          <w:szCs w:val="21"/>
        </w:rPr>
        <w:t>有无发生对社会产生影响的违法违规、失信事件：</w:t>
      </w:r>
      <w:r>
        <w:rPr>
          <w:rFonts w:hint="eastAsia" w:ascii="宋体" w:hAnsi="宋体"/>
        </w:rPr>
        <w:t>有</w:t>
      </w:r>
      <w:r>
        <w:rPr>
          <w:rFonts w:hint="eastAsia" w:ascii="宋体" w:hAnsi="宋体" w:cs="宋体"/>
          <w:szCs w:val="21"/>
        </w:rPr>
        <w:t>□</w:t>
      </w:r>
      <w:r>
        <w:rPr>
          <w:rFonts w:hint="eastAsia" w:ascii="宋体" w:hAnsi="宋体"/>
        </w:rPr>
        <w:t xml:space="preserve">    无</w:t>
      </w:r>
      <w:r>
        <w:rPr>
          <w:rFonts w:hint="eastAsia" w:ascii="宋体" w:hAnsi="宋体" w:cs="宋体"/>
          <w:szCs w:val="21"/>
        </w:rPr>
        <w:t>□；</w:t>
      </w:r>
      <w:r>
        <w:rPr>
          <w:rFonts w:hint="eastAsia"/>
          <w:szCs w:val="21"/>
        </w:rPr>
        <w:t xml:space="preserve">有无被委托人投诉服务质量并确认有过错的情形： </w:t>
      </w:r>
      <w:r>
        <w:rPr>
          <w:rFonts w:hint="eastAsia" w:ascii="宋体" w:hAnsi="宋体"/>
        </w:rPr>
        <w:t>有</w:t>
      </w:r>
      <w:r>
        <w:rPr>
          <w:rFonts w:hint="eastAsia" w:ascii="宋体" w:hAnsi="宋体" w:cs="宋体"/>
          <w:szCs w:val="21"/>
        </w:rPr>
        <w:t>□</w:t>
      </w:r>
      <w:r>
        <w:rPr>
          <w:rFonts w:hint="eastAsia" w:ascii="宋体" w:hAnsi="宋体"/>
        </w:rPr>
        <w:t xml:space="preserve">    无</w:t>
      </w:r>
      <w:r>
        <w:rPr>
          <w:rFonts w:hint="eastAsia" w:ascii="宋体" w:hAnsi="宋体" w:cs="宋体"/>
          <w:szCs w:val="21"/>
        </w:rPr>
        <w:t>□</w:t>
      </w:r>
      <w:r>
        <w:rPr>
          <w:rFonts w:hint="eastAsia" w:ascii="宋体" w:hAnsi="宋体"/>
        </w:rPr>
        <w:t>。</w:t>
      </w:r>
    </w:p>
    <w:p>
      <w:pPr>
        <w:spacing w:line="440" w:lineRule="exact"/>
        <w:ind w:left="-147" w:leftChars="-70" w:right="-68" w:firstLine="420" w:firstLineChars="200"/>
        <w:rPr>
          <w:rFonts w:hint="eastAsia" w:ascii="宋体" w:hAnsi="宋体"/>
          <w:szCs w:val="21"/>
        </w:rPr>
      </w:pPr>
      <w:r>
        <w:rPr>
          <w:rFonts w:hint="eastAsia" w:ascii="宋体" w:hAnsi="宋体"/>
        </w:rPr>
        <w:t xml:space="preserve">6. </w:t>
      </w:r>
      <w:r>
        <w:rPr>
          <w:rFonts w:hint="eastAsia" w:ascii="宋体" w:hAnsi="宋体"/>
          <w:lang w:eastAsia="zh-CN"/>
        </w:rPr>
        <w:t>2020</w:t>
      </w:r>
      <w:r>
        <w:rPr>
          <w:rFonts w:hint="eastAsia" w:ascii="宋体" w:hAnsi="宋体"/>
        </w:rPr>
        <w:t>年度内您在公开媒体上：</w:t>
      </w:r>
    </w:p>
    <w:p>
      <w:pPr>
        <w:spacing w:line="440" w:lineRule="exact"/>
        <w:ind w:left="-147" w:leftChars="-70" w:right="-68" w:firstLine="420" w:firstLineChars="200"/>
        <w:rPr>
          <w:rFonts w:hint="eastAsia" w:ascii="宋体" w:hAnsi="宋体"/>
        </w:rPr>
      </w:pPr>
      <w:r>
        <w:rPr>
          <w:rFonts w:hint="eastAsia" w:ascii="宋体" w:hAnsi="宋体"/>
        </w:rPr>
        <w:t xml:space="preserve">6.1刊登建设工程法律方面文章的总篇数 </w:t>
      </w:r>
      <w:r>
        <w:rPr>
          <w:rFonts w:hint="eastAsia" w:ascii="宋体" w:hAnsi="宋体"/>
          <w:u w:val="single"/>
        </w:rPr>
        <w:t xml:space="preserve">       </w:t>
      </w:r>
      <w:r>
        <w:rPr>
          <w:rFonts w:hint="eastAsia" w:ascii="宋体" w:hAnsi="宋体"/>
        </w:rPr>
        <w:t xml:space="preserve">；累计总字数 </w:t>
      </w:r>
      <w:r>
        <w:rPr>
          <w:rFonts w:hint="eastAsia" w:ascii="宋体" w:hAnsi="宋体"/>
          <w:u w:val="single"/>
        </w:rPr>
        <w:t xml:space="preserve">      </w:t>
      </w:r>
      <w:r>
        <w:rPr>
          <w:rFonts w:hint="eastAsia" w:ascii="宋体" w:hAnsi="宋体"/>
        </w:rPr>
        <w:t>万字；</w:t>
      </w:r>
    </w:p>
    <w:p>
      <w:pPr>
        <w:spacing w:line="440" w:lineRule="exact"/>
        <w:ind w:left="-147" w:leftChars="-70" w:right="-68" w:firstLine="420" w:firstLineChars="200"/>
        <w:rPr>
          <w:rFonts w:hint="eastAsia" w:ascii="宋体" w:hAnsi="宋体"/>
        </w:rPr>
      </w:pPr>
      <w:r>
        <w:rPr>
          <w:rFonts w:hint="eastAsia" w:ascii="宋体" w:hAnsi="宋体"/>
        </w:rPr>
        <w:t xml:space="preserve">6.2编辑或撰写的建设工程法律方面书籍总数 </w:t>
      </w:r>
      <w:r>
        <w:rPr>
          <w:rFonts w:hint="eastAsia" w:ascii="宋体" w:hAnsi="宋体"/>
          <w:u w:val="single"/>
        </w:rPr>
        <w:t xml:space="preserve">      </w:t>
      </w:r>
      <w:r>
        <w:rPr>
          <w:rFonts w:hint="eastAsia" w:ascii="宋体" w:hAnsi="宋体"/>
        </w:rPr>
        <w:t>本；累计总字数</w:t>
      </w:r>
      <w:r>
        <w:rPr>
          <w:rFonts w:hint="eastAsia" w:ascii="宋体" w:hAnsi="宋体"/>
          <w:u w:val="single"/>
        </w:rPr>
        <w:t xml:space="preserve">       </w:t>
      </w:r>
      <w:r>
        <w:rPr>
          <w:rFonts w:hint="eastAsia" w:ascii="宋体" w:hAnsi="宋体"/>
        </w:rPr>
        <w:t>万字；</w:t>
      </w:r>
    </w:p>
    <w:p>
      <w:pPr>
        <w:spacing w:line="440" w:lineRule="exact"/>
        <w:ind w:left="-147" w:leftChars="-70" w:right="-68" w:firstLine="420" w:firstLineChars="200"/>
        <w:rPr>
          <w:rFonts w:hint="eastAsia" w:ascii="宋体" w:hAnsi="宋体"/>
        </w:rPr>
      </w:pPr>
      <w:r>
        <w:rPr>
          <w:rFonts w:hint="eastAsia" w:ascii="宋体" w:hAnsi="宋体"/>
        </w:rPr>
        <w:t>6.3请在附件</w:t>
      </w:r>
      <w:r>
        <w:rPr>
          <w:rFonts w:hint="eastAsia" w:ascii="宋体" w:hAnsi="宋体"/>
          <w:lang w:val="en-US" w:eastAsia="zh-CN"/>
        </w:rPr>
        <w:t>3</w:t>
      </w:r>
      <w:r>
        <w:rPr>
          <w:rFonts w:hint="eastAsia" w:ascii="宋体" w:hAnsi="宋体"/>
        </w:rPr>
        <w:t>中写清每篇文章著作的书名或文章题目、所载媒体名称、出版日期、署名、字数。</w:t>
      </w:r>
    </w:p>
    <w:p>
      <w:pPr>
        <w:spacing w:line="440" w:lineRule="exact"/>
        <w:ind w:left="-147" w:leftChars="-70" w:right="-68" w:firstLine="420" w:firstLineChars="200"/>
        <w:rPr>
          <w:rFonts w:hint="eastAsia" w:ascii="宋体" w:hAnsi="宋体"/>
        </w:rPr>
      </w:pPr>
      <w:r>
        <w:rPr>
          <w:rFonts w:hint="eastAsia" w:ascii="宋体" w:hAnsi="宋体"/>
        </w:rPr>
        <w:t xml:space="preserve">7. </w:t>
      </w:r>
      <w:r>
        <w:rPr>
          <w:rFonts w:hint="eastAsia" w:ascii="宋体" w:hAnsi="宋体"/>
          <w:lang w:eastAsia="zh-CN"/>
        </w:rPr>
        <w:t>2020</w:t>
      </w:r>
      <w:r>
        <w:rPr>
          <w:rFonts w:hint="eastAsia" w:ascii="宋体" w:hAnsi="宋体"/>
        </w:rPr>
        <w:t>年度您的获奖情况：请在附件</w:t>
      </w:r>
      <w:r>
        <w:rPr>
          <w:rFonts w:hint="eastAsia" w:ascii="宋体" w:hAnsi="宋体"/>
          <w:lang w:val="en-US" w:eastAsia="zh-CN"/>
        </w:rPr>
        <w:t>4</w:t>
      </w:r>
      <w:r>
        <w:rPr>
          <w:rFonts w:hint="eastAsia" w:ascii="宋体" w:hAnsi="宋体"/>
        </w:rPr>
        <w:t>中，按时间顺序列出</w:t>
      </w:r>
      <w:r>
        <w:rPr>
          <w:rFonts w:hint="eastAsia" w:ascii="宋体" w:hAnsi="宋体"/>
          <w:lang w:eastAsia="zh-CN"/>
        </w:rPr>
        <w:t>2020</w:t>
      </w:r>
      <w:r>
        <w:rPr>
          <w:rFonts w:hint="eastAsia" w:ascii="宋体" w:hAnsi="宋体"/>
        </w:rPr>
        <w:t>年度您获得的省、部级及以上奖项的名称、颁奖机构、颁奖日期。</w:t>
      </w:r>
    </w:p>
    <w:p>
      <w:pPr>
        <w:spacing w:line="440" w:lineRule="exact"/>
        <w:ind w:firstLine="420" w:firstLineChars="200"/>
        <w:rPr>
          <w:rFonts w:hint="eastAsia" w:ascii="宋体" w:hAnsi="宋体" w:cs="宋体"/>
          <w:szCs w:val="21"/>
        </w:rPr>
      </w:pPr>
      <w:r>
        <w:rPr>
          <w:rFonts w:hint="eastAsia" w:ascii="宋体" w:hAnsi="宋体"/>
        </w:rPr>
        <w:t>8.如果为您颁发一个诉讼类的专业奖项，您认为下列那个专业领域最能体现您在处理工程法律纠纷方面的服务专长：</w:t>
      </w:r>
      <w:r>
        <w:rPr>
          <w:rFonts w:hint="eastAsia" w:ascii="宋体" w:hAnsi="宋体"/>
          <w:szCs w:val="21"/>
        </w:rPr>
        <w:t>索赔纠纷</w:t>
      </w:r>
      <w:r>
        <w:rPr>
          <w:rFonts w:hint="eastAsia" w:ascii="宋体" w:hAnsi="宋体" w:cs="宋体"/>
          <w:szCs w:val="21"/>
        </w:rPr>
        <w:t>□     计价纠纷□    工程</w:t>
      </w:r>
      <w:r>
        <w:rPr>
          <w:rFonts w:hint="eastAsia" w:ascii="宋体" w:hAnsi="宋体"/>
          <w:szCs w:val="21"/>
        </w:rPr>
        <w:t>质量纠纷</w:t>
      </w:r>
      <w:r>
        <w:rPr>
          <w:rFonts w:hint="eastAsia" w:ascii="宋体" w:hAnsi="宋体" w:cs="宋体"/>
          <w:szCs w:val="21"/>
        </w:rPr>
        <w:t>□</w:t>
      </w:r>
      <w:r>
        <w:rPr>
          <w:rFonts w:hint="eastAsia" w:ascii="宋体" w:hAnsi="宋体"/>
          <w:szCs w:val="21"/>
        </w:rPr>
        <w:t xml:space="preserve">     一带一路建设纠纷</w:t>
      </w:r>
      <w:r>
        <w:rPr>
          <w:rFonts w:hint="eastAsia" w:ascii="宋体" w:hAnsi="宋体" w:cs="宋体"/>
          <w:szCs w:val="21"/>
        </w:rPr>
        <w:t>□</w:t>
      </w:r>
      <w:r>
        <w:rPr>
          <w:rFonts w:hint="eastAsia" w:ascii="宋体" w:hAnsi="宋体"/>
          <w:szCs w:val="21"/>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rPr>
        <w:t>8.1.您是否获得上年度（</w:t>
      </w:r>
      <w:r>
        <w:rPr>
          <w:rFonts w:hint="eastAsia" w:ascii="宋体" w:hAnsi="宋体" w:cs="宋体"/>
          <w:szCs w:val="21"/>
          <w:lang w:val="en-US" w:eastAsia="zh-CN"/>
        </w:rPr>
        <w:t>2019</w:t>
      </w:r>
      <w:r>
        <w:rPr>
          <w:rFonts w:hint="eastAsia" w:ascii="宋体" w:hAnsi="宋体" w:cs="宋体"/>
          <w:szCs w:val="21"/>
        </w:rPr>
        <w:t>）最值得推荐的工程法律专业律师。有□     无□</w:t>
      </w:r>
    </w:p>
    <w:p>
      <w:pPr>
        <w:spacing w:line="440" w:lineRule="exact"/>
        <w:ind w:firstLine="420" w:firstLineChars="200"/>
        <w:rPr>
          <w:rFonts w:hint="eastAsia" w:ascii="宋体" w:hAnsi="宋体" w:cs="宋体"/>
          <w:szCs w:val="21"/>
        </w:rPr>
      </w:pPr>
      <w:r>
        <w:rPr>
          <w:rFonts w:hint="eastAsia" w:ascii="宋体" w:hAnsi="宋体" w:cs="宋体"/>
          <w:szCs w:val="21"/>
        </w:rPr>
        <w:t>8.2</w:t>
      </w:r>
      <w:r>
        <w:rPr>
          <w:rFonts w:hint="eastAsia" w:ascii="宋体" w:hAnsi="宋体"/>
        </w:rPr>
        <w:t>您在</w:t>
      </w:r>
      <w:r>
        <w:rPr>
          <w:rFonts w:hint="eastAsia" w:ascii="宋体" w:hAnsi="宋体"/>
          <w:lang w:eastAsia="zh-CN"/>
        </w:rPr>
        <w:t>2020</w:t>
      </w:r>
      <w:r>
        <w:rPr>
          <w:rFonts w:hint="eastAsia" w:ascii="宋体" w:hAnsi="宋体"/>
        </w:rPr>
        <w:t>年度内</w:t>
      </w:r>
      <w:r>
        <w:rPr>
          <w:rFonts w:hint="eastAsia" w:ascii="宋体" w:hAnsi="宋体"/>
          <w:szCs w:val="21"/>
        </w:rPr>
        <w:t>代理该类诉讼案件的</w:t>
      </w:r>
      <w:r>
        <w:rPr>
          <w:rFonts w:hint="eastAsia" w:ascii="宋体" w:hAnsi="宋体"/>
        </w:rPr>
        <w:t xml:space="preserve">总件数 </w:t>
      </w:r>
      <w:r>
        <w:rPr>
          <w:rFonts w:hint="eastAsia" w:ascii="宋体" w:hAnsi="宋体"/>
          <w:sz w:val="22"/>
          <w:szCs w:val="22"/>
          <w:u w:val="single"/>
        </w:rPr>
        <w:t xml:space="preserve">      </w:t>
      </w:r>
      <w:r>
        <w:rPr>
          <w:rFonts w:hint="eastAsia" w:ascii="宋体" w:hAnsi="宋体"/>
          <w:sz w:val="22"/>
          <w:szCs w:val="22"/>
        </w:rPr>
        <w:t>；</w:t>
      </w:r>
      <w:r>
        <w:rPr>
          <w:rFonts w:hint="eastAsia" w:ascii="宋体" w:hAnsi="宋体"/>
        </w:rPr>
        <w:t>累计总案值</w:t>
      </w:r>
      <w:r>
        <w:rPr>
          <w:rFonts w:hint="eastAsia" w:ascii="宋体" w:hAnsi="宋体"/>
          <w:szCs w:val="21"/>
          <w:u w:val="single"/>
        </w:rPr>
        <w:t xml:space="preserve">         </w:t>
      </w:r>
      <w:r>
        <w:rPr>
          <w:rFonts w:hint="eastAsia" w:ascii="宋体" w:hAnsi="宋体"/>
        </w:rPr>
        <w:t>亿元人民币。</w:t>
      </w:r>
    </w:p>
    <w:p>
      <w:pPr>
        <w:spacing w:line="440" w:lineRule="exact"/>
        <w:ind w:firstLine="420" w:firstLineChars="200"/>
        <w:rPr>
          <w:rFonts w:ascii="宋体" w:hAnsi="宋体"/>
        </w:rPr>
      </w:pPr>
      <w:r>
        <w:rPr>
          <w:rFonts w:hint="eastAsia" w:ascii="宋体" w:hAnsi="宋体" w:cs="宋体"/>
          <w:szCs w:val="21"/>
        </w:rPr>
        <w:t>8.3</w:t>
      </w:r>
      <w:r>
        <w:rPr>
          <w:rFonts w:hint="eastAsia" w:ascii="宋体" w:hAnsi="宋体"/>
        </w:rPr>
        <w:t>请在已经填写完成的附件1“结案文件编号；”栏，加“</w:t>
      </w:r>
      <w:r>
        <w:rPr>
          <w:rFonts w:hint="eastAsia" w:ascii="宋体" w:hAnsi="宋体"/>
          <w:b/>
        </w:rPr>
        <w:t>☆</w:t>
      </w:r>
      <w:r>
        <w:rPr>
          <w:rFonts w:hint="eastAsia" w:ascii="宋体" w:hAnsi="宋体"/>
        </w:rPr>
        <w:t xml:space="preserve">”明确标示属于该类的案件。 </w:t>
      </w:r>
    </w:p>
    <w:p>
      <w:pPr>
        <w:spacing w:line="440" w:lineRule="exact"/>
        <w:ind w:firstLine="422" w:firstLineChars="200"/>
        <w:rPr>
          <w:rFonts w:hint="eastAsia"/>
        </w:rPr>
      </w:pPr>
      <w:r>
        <w:rPr>
          <w:rFonts w:hint="eastAsia" w:ascii="宋体" w:hAnsi="宋体"/>
          <w:b/>
        </w:rPr>
        <w:t>9.</w:t>
      </w:r>
      <w:r>
        <w:rPr>
          <w:rFonts w:hint="eastAsia"/>
          <w:lang w:val="en-US" w:eastAsia="zh-CN"/>
        </w:rPr>
        <w:t>2021</w:t>
      </w:r>
      <w:r>
        <w:rPr>
          <w:rFonts w:ascii="Arial" w:hAnsi="Arial" w:cs="Arial"/>
        </w:rPr>
        <w:t>ENR</w:t>
      </w:r>
      <w:r>
        <w:rPr>
          <w:rFonts w:hint="eastAsia"/>
        </w:rPr>
        <w:t>/建筑时报“最值得推荐的</w:t>
      </w:r>
      <w:r>
        <w:rPr>
          <w:rFonts w:hint="eastAsia" w:ascii="Arial" w:hAnsi="Arial" w:cs="Arial"/>
        </w:rPr>
        <w:t>10家</w:t>
      </w:r>
      <w:r>
        <w:rPr>
          <w:rFonts w:hint="eastAsia"/>
        </w:rPr>
        <w:t>中国工程法律专业律师事务所（团队）、60位专业律师”</w:t>
      </w:r>
      <w:r>
        <w:rPr>
          <w:rFonts w:hint="eastAsia"/>
          <w:lang w:eastAsia="zh-CN"/>
        </w:rPr>
        <w:t>，</w:t>
      </w:r>
      <w:r>
        <w:rPr>
          <w:rFonts w:hint="eastAsia"/>
        </w:rPr>
        <w:t>如果您入选，届时是否参加颁奖典礼：</w:t>
      </w:r>
    </w:p>
    <w:p>
      <w:pPr>
        <w:spacing w:line="440" w:lineRule="exact"/>
        <w:ind w:firstLine="420" w:firstLineChars="200"/>
        <w:rPr>
          <w:rFonts w:hint="eastAsia" w:ascii="宋体" w:hAnsi="宋体"/>
        </w:rPr>
      </w:pPr>
      <w:r>
        <w:rPr>
          <w:rFonts w:hint="eastAsia"/>
        </w:rPr>
        <w:t>亲自参加</w:t>
      </w:r>
      <w:r>
        <w:rPr>
          <w:rFonts w:hint="eastAsia" w:ascii="宋体" w:hAnsi="宋体" w:cs="宋体"/>
          <w:szCs w:val="21"/>
        </w:rPr>
        <w:t>□</w:t>
      </w:r>
      <w:r>
        <w:rPr>
          <w:rFonts w:hint="eastAsia"/>
        </w:rPr>
        <w:t xml:space="preserve">  </w:t>
      </w:r>
      <w:r>
        <w:rPr>
          <w:rFonts w:hint="eastAsia"/>
          <w:lang w:val="en-US" w:eastAsia="zh-CN"/>
        </w:rPr>
        <w:t xml:space="preserve">  </w:t>
      </w:r>
      <w:r>
        <w:rPr>
          <w:rFonts w:hint="eastAsia"/>
        </w:rPr>
        <w:t xml:space="preserve">   委托人参加</w:t>
      </w:r>
      <w:r>
        <w:rPr>
          <w:rFonts w:hint="eastAsia" w:ascii="宋体" w:hAnsi="宋体" w:cs="宋体"/>
          <w:szCs w:val="21"/>
        </w:rPr>
        <w:t xml:space="preserve">□       </w:t>
      </w:r>
      <w:r>
        <w:rPr>
          <w:rFonts w:hint="eastAsia"/>
        </w:rPr>
        <w:t>不参加</w:t>
      </w:r>
      <w:r>
        <w:rPr>
          <w:rFonts w:hint="eastAsia" w:ascii="宋体" w:hAnsi="宋体" w:cs="宋体"/>
          <w:szCs w:val="21"/>
        </w:rPr>
        <w:sym w:font="Wingdings 2" w:char="00A3"/>
      </w:r>
      <w:r>
        <w:rPr>
          <w:rFonts w:hint="eastAsia"/>
        </w:rPr>
        <w:t xml:space="preserve">         </w:t>
      </w:r>
    </w:p>
    <w:p>
      <w:pPr>
        <w:spacing w:line="440" w:lineRule="exact"/>
        <w:ind w:firstLine="420" w:firstLineChars="200"/>
        <w:rPr>
          <w:rFonts w:hint="eastAsia" w:ascii="宋体" w:hAnsi="宋体"/>
          <w:sz w:val="24"/>
        </w:rPr>
      </w:pPr>
      <w:r>
        <w:rPr>
          <w:rFonts w:hint="eastAsia" w:ascii="宋体" w:hAnsi="宋体"/>
        </w:rPr>
        <w:t>10. 您认为其他需要说明的问题或情况（可另附纸）。</w:t>
      </w:r>
      <w:r>
        <w:rPr>
          <w:rFonts w:ascii="宋体" w:hAnsi="宋体"/>
        </w:rPr>
        <w:t xml:space="preserve">                               </w:t>
      </w:r>
      <w:r>
        <w:rPr>
          <w:rFonts w:hint="eastAsia" w:ascii="宋体" w:hAnsi="宋体"/>
          <w:sz w:val="24"/>
        </w:rPr>
        <w:t xml:space="preserve"> </w:t>
      </w:r>
    </w:p>
    <w:p>
      <w:pPr>
        <w:spacing w:line="440" w:lineRule="exact"/>
        <w:ind w:firstLine="3542" w:firstLineChars="1470"/>
        <w:rPr>
          <w:rFonts w:hint="eastAsia" w:ascii="宋体" w:hAnsi="宋体"/>
          <w:b/>
          <w:sz w:val="24"/>
        </w:rPr>
      </w:pPr>
      <w:r>
        <w:rPr>
          <w:rFonts w:hint="eastAsia" w:ascii="宋体" w:hAnsi="宋体"/>
          <w:b/>
          <w:sz w:val="24"/>
        </w:rPr>
        <w:t xml:space="preserve">   </w:t>
      </w:r>
    </w:p>
    <w:p>
      <w:pPr>
        <w:spacing w:line="440" w:lineRule="exact"/>
        <w:ind w:firstLine="3542" w:firstLineChars="1470"/>
        <w:rPr>
          <w:rFonts w:hint="eastAsia" w:ascii="宋体" w:hAnsi="宋体"/>
          <w:b/>
          <w:sz w:val="24"/>
        </w:rPr>
      </w:pPr>
    </w:p>
    <w:p>
      <w:pPr>
        <w:spacing w:line="440" w:lineRule="exact"/>
        <w:ind w:firstLine="4987" w:firstLineChars="2070"/>
        <w:rPr>
          <w:rFonts w:hint="eastAsia" w:ascii="宋体" w:hAnsi="宋体"/>
          <w:b/>
          <w:sz w:val="24"/>
        </w:rPr>
      </w:pPr>
      <w:r>
        <w:rPr>
          <w:rFonts w:hint="eastAsia" w:ascii="宋体" w:hAnsi="宋体"/>
          <w:b/>
          <w:sz w:val="24"/>
        </w:rPr>
        <w:t xml:space="preserve">填报人签名 </w:t>
      </w:r>
      <w:r>
        <w:rPr>
          <w:rFonts w:hint="eastAsia" w:ascii="宋体" w:hAnsi="宋体"/>
          <w:b/>
          <w:sz w:val="24"/>
          <w:u w:val="single"/>
        </w:rPr>
        <w:t xml:space="preserve">           </w:t>
      </w:r>
    </w:p>
    <w:p>
      <w:pPr>
        <w:spacing w:line="440" w:lineRule="exact"/>
        <w:rPr>
          <w:rFonts w:hint="eastAsia" w:ascii="宋体" w:hAnsi="宋体"/>
          <w:b/>
          <w:sz w:val="24"/>
        </w:rPr>
      </w:pPr>
      <w:r>
        <w:rPr>
          <w:rFonts w:ascii="宋体" w:hAnsi="宋体"/>
          <w:b/>
          <w:sz w:val="24"/>
        </w:rPr>
        <w:t xml:space="preserve">                       </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b/>
          <w:sz w:val="24"/>
          <w:lang w:val="en-US" w:eastAsia="zh-CN"/>
        </w:rPr>
        <w:t>2021</w:t>
      </w:r>
      <w:r>
        <w:rPr>
          <w:rFonts w:hint="eastAsia" w:ascii="宋体" w:hAnsi="宋体"/>
          <w:b/>
          <w:sz w:val="24"/>
        </w:rPr>
        <w:t>年    月       日</w:t>
      </w: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rPr>
          <w:rFonts w:hint="eastAsia"/>
          <w:b/>
          <w:sz w:val="30"/>
          <w:szCs w:val="30"/>
        </w:rPr>
      </w:pPr>
      <w:r>
        <w:rPr>
          <w:rFonts w:hint="eastAsia"/>
          <w:b/>
          <w:bCs/>
        </w:rPr>
        <w:t>附件</w:t>
      </w:r>
      <w:r>
        <w:rPr>
          <w:rFonts w:hint="eastAsia"/>
          <w:b/>
          <w:bCs/>
          <w:lang w:val="en-US" w:eastAsia="zh-CN"/>
        </w:rPr>
        <w:t>1</w:t>
      </w:r>
      <w:r>
        <w:rPr>
          <w:rFonts w:hint="eastAsia"/>
          <w:b/>
          <w:bCs/>
        </w:rPr>
        <w:t xml:space="preserve"> </w:t>
      </w:r>
      <w:r>
        <w:rPr>
          <w:rFonts w:hint="eastAsia"/>
        </w:rPr>
        <w:t xml:space="preserve">            </w:t>
      </w:r>
      <w:r>
        <w:rPr>
          <w:rFonts w:hint="eastAsia"/>
          <w:b/>
          <w:sz w:val="32"/>
          <w:szCs w:val="32"/>
        </w:rPr>
        <w:t xml:space="preserve"> </w:t>
      </w:r>
      <w:r>
        <w:rPr>
          <w:rFonts w:hint="eastAsia"/>
          <w:b/>
          <w:sz w:val="30"/>
          <w:szCs w:val="30"/>
        </w:rPr>
        <w:t>60强律师诉讼类法律服务明细表</w:t>
      </w:r>
    </w:p>
    <w:p>
      <w:pPr>
        <w:rPr>
          <w:rFonts w:hint="eastAsia"/>
          <w:b/>
          <w:sz w:val="30"/>
          <w:szCs w:val="30"/>
        </w:rPr>
      </w:pPr>
    </w:p>
    <w:p>
      <w:pPr>
        <w:ind w:firstLine="420" w:firstLineChars="200"/>
        <w:rPr>
          <w:rFonts w:hint="eastAsia"/>
        </w:rPr>
      </w:pPr>
      <w:r>
        <w:rPr>
          <w:rFonts w:hint="eastAsia"/>
        </w:rPr>
        <w:t>注：请在附件</w:t>
      </w:r>
      <w:r>
        <w:rPr>
          <w:rFonts w:hint="eastAsia"/>
          <w:lang w:val="en-US" w:eastAsia="zh-CN"/>
        </w:rPr>
        <w:t>1</w:t>
      </w:r>
      <w:r>
        <w:rPr>
          <w:rFonts w:hint="eastAsia"/>
        </w:rPr>
        <w:t>中根据各级司法裁判机构的结案文件，依次写清您</w:t>
      </w:r>
      <w:r>
        <w:rPr>
          <w:rFonts w:hint="eastAsia"/>
          <w:lang w:eastAsia="zh-CN"/>
        </w:rPr>
        <w:t>2020</w:t>
      </w:r>
      <w:r>
        <w:rPr>
          <w:rFonts w:hint="eastAsia"/>
        </w:rPr>
        <w:t>年度内代理的每个工程建设类案件的裁判机构名称、结案文件编号、标的额、结案文件发布日期（如不够书写，本页可以复制）。</w:t>
      </w:r>
    </w:p>
    <w:p>
      <w:pPr>
        <w:ind w:firstLine="420" w:firstLineChars="200"/>
        <w:rPr>
          <w:rFonts w:hint="eastAsia"/>
        </w:rPr>
      </w:pPr>
    </w:p>
    <w:tbl>
      <w:tblPr>
        <w:tblStyle w:val="5"/>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2025"/>
        <w:gridCol w:w="1980"/>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pPr>
              <w:jc w:val="center"/>
            </w:pPr>
            <w:r>
              <w:rPr>
                <w:rFonts w:hint="eastAsia" w:ascii="宋体" w:hAnsi="宋体" w:cs="宋体"/>
                <w:kern w:val="0"/>
                <w:szCs w:val="21"/>
              </w:rPr>
              <w:t>裁判机构名称</w:t>
            </w:r>
          </w:p>
        </w:tc>
        <w:tc>
          <w:tcPr>
            <w:tcW w:w="2025" w:type="dxa"/>
            <w:noWrap w:val="0"/>
            <w:vAlign w:val="top"/>
          </w:tcPr>
          <w:p>
            <w:pPr>
              <w:jc w:val="center"/>
            </w:pPr>
            <w:r>
              <w:rPr>
                <w:rFonts w:hint="eastAsia" w:ascii="宋体" w:hAnsi="宋体" w:cs="宋体"/>
                <w:kern w:val="0"/>
                <w:szCs w:val="21"/>
              </w:rPr>
              <w:t>结案文件编号</w:t>
            </w:r>
          </w:p>
        </w:tc>
        <w:tc>
          <w:tcPr>
            <w:tcW w:w="1980" w:type="dxa"/>
            <w:noWrap w:val="0"/>
            <w:vAlign w:val="top"/>
          </w:tcPr>
          <w:p>
            <w:pPr>
              <w:jc w:val="center"/>
            </w:pPr>
            <w:r>
              <w:rPr>
                <w:rFonts w:hint="eastAsia" w:ascii="宋体" w:hAnsi="宋体" w:cs="宋体"/>
                <w:kern w:val="0"/>
                <w:szCs w:val="21"/>
              </w:rPr>
              <w:t>诉讼标的额（亿元）</w:t>
            </w:r>
          </w:p>
        </w:tc>
        <w:tc>
          <w:tcPr>
            <w:tcW w:w="1948" w:type="dxa"/>
            <w:noWrap w:val="0"/>
            <w:vAlign w:val="top"/>
          </w:tcPr>
          <w:p>
            <w:pPr>
              <w:jc w:val="center"/>
            </w:pPr>
            <w:r>
              <w:rPr>
                <w:rFonts w:hint="eastAsia" w:ascii="宋体" w:hAnsi="宋体" w:cs="宋体"/>
                <w:kern w:val="0"/>
                <w:szCs w:val="21"/>
              </w:rPr>
              <w:t>结案文件发布日期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653" w:type="dxa"/>
            <w:noWrap w:val="0"/>
            <w:vAlign w:val="top"/>
          </w:tcPr>
          <w:p/>
        </w:tc>
        <w:tc>
          <w:tcPr>
            <w:tcW w:w="2025" w:type="dxa"/>
            <w:noWrap w:val="0"/>
            <w:vAlign w:val="top"/>
          </w:tcPr>
          <w:p/>
        </w:tc>
        <w:tc>
          <w:tcPr>
            <w:tcW w:w="1980" w:type="dxa"/>
            <w:noWrap w:val="0"/>
            <w:vAlign w:val="top"/>
          </w:tcPr>
          <w:p/>
        </w:tc>
        <w:tc>
          <w:tcPr>
            <w:tcW w:w="1948" w:type="dxa"/>
            <w:noWrap w:val="0"/>
            <w:vAlign w:val="top"/>
          </w:tcPr>
          <w:p/>
        </w:tc>
      </w:tr>
    </w:tbl>
    <w:p/>
    <w:p/>
    <w:p>
      <w:pPr>
        <w:rPr>
          <w:rFonts w:hint="eastAsia"/>
          <w:b/>
          <w:bCs/>
          <w:szCs w:val="21"/>
        </w:rPr>
      </w:pPr>
    </w:p>
    <w:p>
      <w:pPr>
        <w:rPr>
          <w:rFonts w:hint="eastAsia"/>
          <w:b/>
          <w:bCs/>
          <w:szCs w:val="21"/>
        </w:rPr>
      </w:pPr>
    </w:p>
    <w:p>
      <w:pPr>
        <w:rPr>
          <w:rFonts w:hint="eastAsia"/>
          <w:b/>
          <w:sz w:val="30"/>
          <w:szCs w:val="30"/>
        </w:rPr>
      </w:pPr>
      <w:r>
        <w:rPr>
          <w:rFonts w:hint="eastAsia"/>
          <w:b/>
          <w:bCs/>
          <w:szCs w:val="21"/>
        </w:rPr>
        <w:t>附件</w:t>
      </w:r>
      <w:r>
        <w:rPr>
          <w:rFonts w:hint="eastAsia"/>
          <w:b/>
          <w:bCs/>
          <w:szCs w:val="21"/>
          <w:lang w:val="en-US" w:eastAsia="zh-CN"/>
        </w:rPr>
        <w:t>2</w:t>
      </w:r>
      <w:r>
        <w:rPr>
          <w:rFonts w:hint="eastAsia"/>
          <w:b/>
          <w:bCs/>
          <w:sz w:val="28"/>
          <w:szCs w:val="28"/>
        </w:rPr>
        <w:t xml:space="preserve">        </w:t>
      </w:r>
      <w:r>
        <w:rPr>
          <w:rFonts w:hint="eastAsia"/>
          <w:b/>
          <w:sz w:val="30"/>
          <w:szCs w:val="30"/>
        </w:rPr>
        <w:t xml:space="preserve"> 60强律师非诉讼法律服务项目明细表</w:t>
      </w:r>
    </w:p>
    <w:p>
      <w:pPr>
        <w:rPr>
          <w:rFonts w:hint="eastAsia"/>
          <w:b/>
          <w:sz w:val="30"/>
          <w:szCs w:val="30"/>
        </w:rPr>
      </w:pPr>
    </w:p>
    <w:p>
      <w:pPr>
        <w:ind w:firstLine="420" w:firstLineChars="200"/>
      </w:pPr>
      <w:r>
        <w:rPr>
          <w:rFonts w:hint="eastAsia"/>
        </w:rPr>
        <w:t>注：请根据您与被服务方签订的合同等文件，在附件</w:t>
      </w:r>
      <w:r>
        <w:rPr>
          <w:rFonts w:hint="eastAsia"/>
          <w:lang w:val="en-US" w:eastAsia="zh-CN"/>
        </w:rPr>
        <w:t>2</w:t>
      </w:r>
      <w:r>
        <w:rPr>
          <w:rFonts w:hint="eastAsia"/>
        </w:rPr>
        <w:t>中依次写清您在</w:t>
      </w:r>
      <w:r>
        <w:rPr>
          <w:rFonts w:hint="eastAsia"/>
          <w:lang w:eastAsia="zh-CN"/>
        </w:rPr>
        <w:t>2020</w:t>
      </w:r>
      <w:r>
        <w:rPr>
          <w:rFonts w:hint="eastAsia"/>
        </w:rPr>
        <w:t>年度内与被服务方签订的每个工程建设类非诉讼法律服务项目的被服务方名称、合同等文件名称、被服务项目标的额、文件签署日期（如不够书写，本页可复制）。</w:t>
      </w:r>
    </w:p>
    <w:p>
      <w:pPr>
        <w:rPr>
          <w:rFonts w:hint="eastAsia"/>
        </w:rPr>
      </w:pPr>
    </w:p>
    <w:tbl>
      <w:tblPr>
        <w:tblStyle w:val="5"/>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35"/>
        <w:gridCol w:w="1950"/>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pPr>
              <w:jc w:val="center"/>
            </w:pPr>
            <w:r>
              <w:rPr>
                <w:rFonts w:hint="eastAsia"/>
              </w:rPr>
              <w:t>被服务方名称</w:t>
            </w:r>
          </w:p>
        </w:tc>
        <w:tc>
          <w:tcPr>
            <w:tcW w:w="2535" w:type="dxa"/>
            <w:noWrap w:val="0"/>
            <w:vAlign w:val="top"/>
          </w:tcPr>
          <w:p>
            <w:pPr>
              <w:jc w:val="center"/>
            </w:pPr>
            <w:r>
              <w:rPr>
                <w:rFonts w:hint="eastAsia"/>
              </w:rPr>
              <w:t>合同等文件名称</w:t>
            </w:r>
          </w:p>
        </w:tc>
        <w:tc>
          <w:tcPr>
            <w:tcW w:w="1950" w:type="dxa"/>
            <w:noWrap w:val="0"/>
            <w:vAlign w:val="top"/>
          </w:tcPr>
          <w:p>
            <w:pPr>
              <w:jc w:val="center"/>
            </w:pPr>
            <w:r>
              <w:rPr>
                <w:rFonts w:hint="eastAsia"/>
              </w:rPr>
              <w:t>项目标的额（亿元）</w:t>
            </w:r>
          </w:p>
        </w:tc>
        <w:tc>
          <w:tcPr>
            <w:tcW w:w="1603" w:type="dxa"/>
            <w:noWrap w:val="0"/>
            <w:vAlign w:val="top"/>
          </w:tcPr>
          <w:p>
            <w:pPr>
              <w:jc w:val="center"/>
            </w:pPr>
            <w:r>
              <w:rPr>
                <w:rFonts w:hint="eastAsia"/>
              </w:rPr>
              <w:t>文件签署时间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2518" w:type="dxa"/>
            <w:noWrap w:val="0"/>
            <w:vAlign w:val="top"/>
          </w:tcPr>
          <w:p/>
        </w:tc>
        <w:tc>
          <w:tcPr>
            <w:tcW w:w="2535" w:type="dxa"/>
            <w:noWrap w:val="0"/>
            <w:vAlign w:val="top"/>
          </w:tcPr>
          <w:p/>
        </w:tc>
        <w:tc>
          <w:tcPr>
            <w:tcW w:w="1950" w:type="dxa"/>
            <w:noWrap w:val="0"/>
            <w:vAlign w:val="top"/>
          </w:tcPr>
          <w:p/>
        </w:tc>
        <w:tc>
          <w:tcPr>
            <w:tcW w:w="1603" w:type="dxa"/>
            <w:noWrap w:val="0"/>
            <w:vAlign w:val="top"/>
          </w:tcPr>
          <w:p/>
        </w:tc>
      </w:tr>
    </w:tbl>
    <w:p>
      <w:pPr>
        <w:rPr>
          <w:rFonts w:hint="eastAsia"/>
        </w:rPr>
      </w:pPr>
    </w:p>
    <w:p>
      <w:pPr>
        <w:rPr>
          <w:rFonts w:hint="eastAsia"/>
        </w:rPr>
      </w:pPr>
    </w:p>
    <w:p>
      <w:pPr>
        <w:rPr>
          <w:rFonts w:hint="eastAsia"/>
        </w:rPr>
      </w:pPr>
    </w:p>
    <w:p>
      <w:pPr>
        <w:rPr>
          <w:rFonts w:hint="eastAsia"/>
        </w:rPr>
      </w:pPr>
    </w:p>
    <w:p>
      <w:pPr>
        <w:rPr>
          <w:rFonts w:hint="eastAsia" w:ascii="宋体" w:hAnsi="宋体"/>
          <w:b/>
          <w:sz w:val="32"/>
          <w:szCs w:val="32"/>
        </w:rPr>
      </w:pPr>
      <w:r>
        <w:rPr>
          <w:rFonts w:hint="eastAsia"/>
          <w:b/>
          <w:bCs/>
        </w:rPr>
        <w:t>附件</w:t>
      </w:r>
      <w:r>
        <w:rPr>
          <w:rFonts w:hint="eastAsia"/>
          <w:b/>
          <w:bCs/>
          <w:lang w:val="en-US" w:eastAsia="zh-CN"/>
        </w:rPr>
        <w:t>3</w:t>
      </w:r>
      <w:r>
        <w:rPr>
          <w:rFonts w:hint="eastAsia"/>
          <w:b/>
          <w:bCs/>
        </w:rPr>
        <w:t xml:space="preserve"> </w:t>
      </w:r>
      <w:r>
        <w:rPr>
          <w:rFonts w:hint="eastAsia"/>
        </w:rPr>
        <w:t xml:space="preserve">                 </w:t>
      </w:r>
      <w:r>
        <w:rPr>
          <w:rFonts w:hint="eastAsia"/>
          <w:b/>
          <w:sz w:val="32"/>
          <w:szCs w:val="32"/>
        </w:rPr>
        <w:t>6</w:t>
      </w:r>
      <w:r>
        <w:rPr>
          <w:rFonts w:hint="eastAsia" w:ascii="宋体" w:hAnsi="宋体"/>
          <w:b/>
          <w:sz w:val="32"/>
          <w:szCs w:val="32"/>
        </w:rPr>
        <w:t>0强律师著书撰文明细表</w:t>
      </w:r>
    </w:p>
    <w:p>
      <w:pPr>
        <w:ind w:firstLine="420" w:firstLineChars="200"/>
        <w:rPr>
          <w:rFonts w:hint="eastAsia"/>
        </w:rPr>
      </w:pPr>
    </w:p>
    <w:p>
      <w:pPr>
        <w:ind w:firstLine="420" w:firstLineChars="200"/>
        <w:rPr>
          <w:rFonts w:hint="eastAsia"/>
          <w:b/>
          <w:sz w:val="32"/>
          <w:szCs w:val="32"/>
        </w:rPr>
      </w:pPr>
      <w:r>
        <w:rPr>
          <w:rFonts w:hint="eastAsia"/>
        </w:rPr>
        <w:t>注：请在附件6中写清您在</w:t>
      </w:r>
      <w:r>
        <w:rPr>
          <w:rFonts w:hint="eastAsia"/>
          <w:lang w:eastAsia="zh-CN"/>
        </w:rPr>
        <w:t>2020</w:t>
      </w:r>
      <w:r>
        <w:rPr>
          <w:rFonts w:hint="eastAsia"/>
        </w:rPr>
        <w:t xml:space="preserve">年度撰写的有关工程建设法律类的书籍、文章的题目；所载媒体名称；出版日期；署名及字数（如不够书写，本页可复制）。 </w:t>
      </w:r>
    </w:p>
    <w:p>
      <w:pPr>
        <w:rPr>
          <w:rFonts w:hint="eastAsia"/>
        </w:rPr>
      </w:pPr>
    </w:p>
    <w:tbl>
      <w:tblPr>
        <w:tblStyle w:val="5"/>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484"/>
        <w:gridCol w:w="1340"/>
        <w:gridCol w:w="1035"/>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jc w:val="center"/>
              <w:rPr>
                <w:rFonts w:hint="eastAsia"/>
              </w:rPr>
            </w:pPr>
            <w:r>
              <w:rPr>
                <w:rFonts w:hint="eastAsia"/>
              </w:rPr>
              <w:t>书名或文章题目</w:t>
            </w:r>
          </w:p>
        </w:tc>
        <w:tc>
          <w:tcPr>
            <w:tcW w:w="2484" w:type="dxa"/>
            <w:noWrap w:val="0"/>
            <w:vAlign w:val="top"/>
          </w:tcPr>
          <w:p>
            <w:pPr>
              <w:jc w:val="center"/>
              <w:rPr>
                <w:rFonts w:hint="eastAsia"/>
              </w:rPr>
            </w:pPr>
            <w:r>
              <w:rPr>
                <w:rFonts w:hint="eastAsia"/>
              </w:rPr>
              <w:t>所载媒体名称</w:t>
            </w:r>
          </w:p>
        </w:tc>
        <w:tc>
          <w:tcPr>
            <w:tcW w:w="1340" w:type="dxa"/>
            <w:noWrap w:val="0"/>
            <w:vAlign w:val="top"/>
          </w:tcPr>
          <w:p>
            <w:pPr>
              <w:jc w:val="center"/>
              <w:rPr>
                <w:rFonts w:hint="eastAsia"/>
              </w:rPr>
            </w:pPr>
            <w:r>
              <w:rPr>
                <w:rFonts w:hint="eastAsia"/>
              </w:rPr>
              <w:t>出版日期</w:t>
            </w:r>
          </w:p>
        </w:tc>
        <w:tc>
          <w:tcPr>
            <w:tcW w:w="1035" w:type="dxa"/>
            <w:noWrap w:val="0"/>
            <w:vAlign w:val="top"/>
          </w:tcPr>
          <w:p>
            <w:pPr>
              <w:jc w:val="center"/>
              <w:rPr>
                <w:rFonts w:hint="eastAsia"/>
              </w:rPr>
            </w:pPr>
            <w:r>
              <w:rPr>
                <w:rFonts w:hint="eastAsia"/>
              </w:rPr>
              <w:t>署名</w:t>
            </w:r>
          </w:p>
        </w:tc>
        <w:tc>
          <w:tcPr>
            <w:tcW w:w="1053" w:type="dxa"/>
            <w:noWrap w:val="0"/>
            <w:vAlign w:val="top"/>
          </w:tcPr>
          <w:p>
            <w:pPr>
              <w:jc w:val="center"/>
              <w:rPr>
                <w:rFonts w:hint="eastAsia"/>
              </w:rPr>
            </w:pPr>
            <w:r>
              <w:rPr>
                <w:rFonts w:hint="eastAsia"/>
              </w:rPr>
              <w:t>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694" w:type="dxa"/>
            <w:noWrap w:val="0"/>
            <w:vAlign w:val="top"/>
          </w:tcPr>
          <w:p>
            <w:pPr>
              <w:rPr>
                <w:rFonts w:hint="eastAsia"/>
              </w:rPr>
            </w:pPr>
          </w:p>
        </w:tc>
        <w:tc>
          <w:tcPr>
            <w:tcW w:w="2484" w:type="dxa"/>
            <w:noWrap w:val="0"/>
            <w:vAlign w:val="top"/>
          </w:tcPr>
          <w:p>
            <w:pPr>
              <w:rPr>
                <w:rFonts w:hint="eastAsia"/>
              </w:rPr>
            </w:pPr>
          </w:p>
        </w:tc>
        <w:tc>
          <w:tcPr>
            <w:tcW w:w="1340" w:type="dxa"/>
            <w:noWrap w:val="0"/>
            <w:vAlign w:val="top"/>
          </w:tcPr>
          <w:p>
            <w:pPr>
              <w:rPr>
                <w:rFonts w:hint="eastAsia"/>
              </w:rPr>
            </w:pPr>
          </w:p>
        </w:tc>
        <w:tc>
          <w:tcPr>
            <w:tcW w:w="1035" w:type="dxa"/>
            <w:noWrap w:val="0"/>
            <w:vAlign w:val="top"/>
          </w:tcPr>
          <w:p>
            <w:pPr>
              <w:rPr>
                <w:rFonts w:hint="eastAsia"/>
              </w:rPr>
            </w:pPr>
          </w:p>
        </w:tc>
        <w:tc>
          <w:tcPr>
            <w:tcW w:w="1053" w:type="dxa"/>
            <w:noWrap w:val="0"/>
            <w:vAlign w:val="top"/>
          </w:tcPr>
          <w:p>
            <w:pPr>
              <w:rPr>
                <w:rFonts w:hint="eastAsia"/>
              </w:rPr>
            </w:pPr>
          </w:p>
        </w:tc>
      </w:tr>
    </w:tbl>
    <w:p/>
    <w:p>
      <w:pPr>
        <w:rPr>
          <w:rFonts w:hint="eastAsia"/>
        </w:rPr>
      </w:pPr>
    </w:p>
    <w:p>
      <w:pPr>
        <w:rPr>
          <w:rFonts w:hint="eastAsia"/>
        </w:rPr>
      </w:pPr>
    </w:p>
    <w:p>
      <w:pPr>
        <w:rPr>
          <w:rFonts w:hint="eastAsia"/>
          <w:b/>
          <w:sz w:val="32"/>
          <w:szCs w:val="32"/>
        </w:rPr>
      </w:pPr>
      <w:r>
        <w:rPr>
          <w:rFonts w:hint="eastAsia"/>
          <w:b/>
          <w:bCs/>
        </w:rPr>
        <w:t>附件</w:t>
      </w:r>
      <w:r>
        <w:rPr>
          <w:rFonts w:hint="eastAsia"/>
          <w:b/>
          <w:bCs/>
          <w:lang w:val="en-US" w:eastAsia="zh-CN"/>
        </w:rPr>
        <w:t>4</w:t>
      </w:r>
      <w:r>
        <w:rPr>
          <w:rFonts w:hint="eastAsia"/>
          <w:b/>
          <w:bCs/>
        </w:rPr>
        <w:t xml:space="preserve"> </w:t>
      </w:r>
      <w:r>
        <w:rPr>
          <w:rFonts w:hint="eastAsia"/>
        </w:rPr>
        <w:t xml:space="preserve">             </w:t>
      </w:r>
      <w:r>
        <w:rPr>
          <w:rFonts w:hint="eastAsia"/>
          <w:b/>
          <w:sz w:val="32"/>
          <w:szCs w:val="32"/>
        </w:rPr>
        <w:t xml:space="preserve"> 60强律师获得奖项明细表</w:t>
      </w:r>
    </w:p>
    <w:p>
      <w:pPr>
        <w:rPr>
          <w:rFonts w:hint="eastAsia"/>
          <w:b/>
          <w:szCs w:val="21"/>
        </w:rPr>
      </w:pPr>
    </w:p>
    <w:p>
      <w:pPr>
        <w:ind w:firstLine="420" w:firstLineChars="200"/>
        <w:rPr>
          <w:rFonts w:hint="eastAsia" w:ascii="宋体" w:hAnsi="宋体" w:cs="宋体"/>
        </w:rPr>
      </w:pPr>
      <w:r>
        <w:rPr>
          <w:rFonts w:hint="eastAsia" w:ascii="宋体" w:hAnsi="宋体" w:cs="宋体"/>
        </w:rPr>
        <w:t>请按时间顺序在附件8中列出</w:t>
      </w:r>
      <w:r>
        <w:rPr>
          <w:rFonts w:hint="eastAsia" w:ascii="宋体" w:hAnsi="宋体" w:cs="宋体"/>
          <w:lang w:eastAsia="zh-CN"/>
        </w:rPr>
        <w:t>2020</w:t>
      </w:r>
      <w:r>
        <w:rPr>
          <w:rFonts w:hint="eastAsia" w:ascii="宋体" w:hAnsi="宋体" w:cs="宋体"/>
        </w:rPr>
        <w:t>年度您获得的省、部级及以上奖项的名称、颁奖机构、颁奖日期（如不够书写，本页可复制）。</w:t>
      </w:r>
    </w:p>
    <w:p>
      <w:pPr>
        <w:ind w:firstLine="420" w:firstLineChars="200"/>
        <w:rPr>
          <w:rFonts w:hint="eastAsia" w:ascii="宋体" w:hAnsi="宋体" w:cs="宋体"/>
        </w:rPr>
      </w:pPr>
    </w:p>
    <w:tbl>
      <w:tblPr>
        <w:tblStyle w:val="5"/>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151"/>
        <w:gridCol w:w="215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jc w:val="center"/>
              <w:rPr>
                <w:rFonts w:hint="eastAsia" w:ascii="宋体" w:hAnsi="宋体" w:cs="宋体"/>
              </w:rPr>
            </w:pPr>
            <w:r>
              <w:rPr>
                <w:rFonts w:hint="eastAsia" w:ascii="宋体" w:hAnsi="宋体" w:cs="宋体"/>
              </w:rPr>
              <w:t>奖项的名称</w:t>
            </w:r>
          </w:p>
        </w:tc>
        <w:tc>
          <w:tcPr>
            <w:tcW w:w="2151" w:type="dxa"/>
            <w:noWrap w:val="0"/>
            <w:vAlign w:val="top"/>
          </w:tcPr>
          <w:p>
            <w:pPr>
              <w:jc w:val="center"/>
              <w:rPr>
                <w:rFonts w:hint="eastAsia" w:ascii="宋体" w:hAnsi="宋体" w:cs="宋体"/>
              </w:rPr>
            </w:pPr>
            <w:r>
              <w:rPr>
                <w:rFonts w:hint="eastAsia" w:ascii="宋体" w:hAnsi="宋体" w:cs="宋体"/>
              </w:rPr>
              <w:t>颁奖机构</w:t>
            </w:r>
          </w:p>
        </w:tc>
        <w:tc>
          <w:tcPr>
            <w:tcW w:w="2152" w:type="dxa"/>
            <w:noWrap w:val="0"/>
            <w:vAlign w:val="top"/>
          </w:tcPr>
          <w:p>
            <w:pPr>
              <w:jc w:val="center"/>
              <w:rPr>
                <w:rFonts w:hint="eastAsia" w:ascii="宋体" w:hAnsi="宋体" w:cs="宋体"/>
              </w:rPr>
            </w:pPr>
            <w:r>
              <w:rPr>
                <w:rFonts w:hint="eastAsia" w:ascii="宋体" w:hAnsi="宋体" w:cs="宋体"/>
              </w:rPr>
              <w:t>颁奖日期</w:t>
            </w:r>
          </w:p>
        </w:tc>
        <w:tc>
          <w:tcPr>
            <w:tcW w:w="2152" w:type="dxa"/>
            <w:noWrap w:val="0"/>
            <w:vAlign w:val="top"/>
          </w:tcPr>
          <w:p>
            <w:pPr>
              <w:jc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noWrap w:val="0"/>
            <w:vAlign w:val="top"/>
          </w:tcPr>
          <w:p>
            <w:pPr>
              <w:rPr>
                <w:rFonts w:hint="eastAsia" w:ascii="宋体" w:hAnsi="宋体" w:cs="宋体"/>
              </w:rPr>
            </w:pPr>
          </w:p>
        </w:tc>
        <w:tc>
          <w:tcPr>
            <w:tcW w:w="2151"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c>
          <w:tcPr>
            <w:tcW w:w="2152" w:type="dxa"/>
            <w:noWrap w:val="0"/>
            <w:vAlign w:val="top"/>
          </w:tcPr>
          <w:p>
            <w:pPr>
              <w:rPr>
                <w:rFonts w:hint="eastAsia" w:ascii="宋体" w:hAnsi="宋体" w:cs="宋体"/>
              </w:rPr>
            </w:pPr>
          </w:p>
        </w:tc>
      </w:tr>
    </w:tbl>
    <w:p>
      <w:pPr>
        <w:rPr>
          <w:szCs w:val="21"/>
        </w:rPr>
      </w:pPr>
    </w:p>
    <w:p>
      <w:pPr>
        <w:spacing w:line="440" w:lineRule="exact"/>
        <w:rPr>
          <w:rFonts w:hint="eastAsia"/>
          <w:szCs w:val="21"/>
        </w:rPr>
      </w:pPr>
    </w:p>
    <w:sectPr>
      <w:footerReference r:id="rId3" w:type="default"/>
      <w:pgSz w:w="11906" w:h="16838"/>
      <w:pgMar w:top="1301" w:right="1758" w:bottom="107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Arial" w:hAnsi="Arial" w:cs="Arial"/>
        <w:color w:val="999999"/>
        <w:u w:val="single"/>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Arial" w:hAnsi="Arial" w:cs="Arial"/>
                              <w:color w:val="999999"/>
                              <w:u w:val="single"/>
                            </w:rPr>
                            <w:tab/>
                          </w:r>
                          <w:r>
                            <w:rPr>
                              <w:rFonts w:hint="eastAsia" w:ascii="Arial" w:hAnsi="Arial" w:cs="Arial"/>
                              <w:color w:val="999999"/>
                              <w:u w:val="single"/>
                            </w:rPr>
                            <w:tab/>
                          </w:r>
                          <w:r>
                            <w:rPr>
                              <w:rFonts w:hint="eastAsia" w:ascii="Arial" w:hAnsi="Arial" w:cs="Arial"/>
                              <w:color w:val="999999"/>
                              <w:u w:val="single"/>
                            </w:rPr>
                            <w:t xml:space="preserve"> </w:t>
                          </w:r>
                          <w:r>
                            <w:rPr>
                              <w:rFonts w:hint="eastAsia"/>
                            </w:rPr>
                            <w:br w:type="textWrapping"/>
                          </w:r>
                          <w:r>
                            <w:rPr>
                              <w:rFonts w:hint="eastAsia"/>
                              <w:lang w:val="en-US" w:eastAsia="zh-CN"/>
                            </w:rPr>
                            <w:t>2021</w:t>
                          </w:r>
                          <w:r>
                            <w:rPr>
                              <w:rFonts w:ascii="Arial" w:hAnsi="Arial" w:cs="Arial"/>
                            </w:rPr>
                            <w:t>ENR</w:t>
                          </w:r>
                          <w:r>
                            <w:rPr>
                              <w:rFonts w:hint="eastAsia"/>
                            </w:rPr>
                            <w:t>/建筑时报“最值得推荐的</w:t>
                          </w:r>
                          <w:r>
                            <w:rPr>
                              <w:rFonts w:ascii="Arial" w:hAnsi="Arial" w:cs="Arial"/>
                            </w:rPr>
                            <w:t>60</w:t>
                          </w:r>
                          <w:r>
                            <w:rPr>
                              <w:rFonts w:hint="eastAsia"/>
                            </w:rPr>
                            <w:t xml:space="preserve">位中国工程法律专业律师”调查问卷表            </w:t>
                          </w:r>
                          <w:r>
                            <w:fldChar w:fldCharType="begin"/>
                          </w:r>
                          <w:r>
                            <w:instrText xml:space="preserve"> PAGE   \* MERGEFORMAT </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1ufMgBAACZ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tbnzIAQAAmQ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ascii="Arial" w:hAnsi="Arial" w:cs="Arial"/>
                        <w:color w:val="999999"/>
                        <w:u w:val="single"/>
                      </w:rPr>
                      <w:tab/>
                    </w:r>
                    <w:r>
                      <w:rPr>
                        <w:rFonts w:hint="eastAsia" w:ascii="Arial" w:hAnsi="Arial" w:cs="Arial"/>
                        <w:color w:val="999999"/>
                        <w:u w:val="single"/>
                      </w:rPr>
                      <w:tab/>
                    </w:r>
                    <w:r>
                      <w:rPr>
                        <w:rFonts w:hint="eastAsia" w:ascii="Arial" w:hAnsi="Arial" w:cs="Arial"/>
                        <w:color w:val="999999"/>
                        <w:u w:val="single"/>
                      </w:rPr>
                      <w:t xml:space="preserve"> </w:t>
                    </w:r>
                    <w:r>
                      <w:rPr>
                        <w:rFonts w:hint="eastAsia"/>
                      </w:rPr>
                      <w:br w:type="textWrapping"/>
                    </w:r>
                    <w:r>
                      <w:rPr>
                        <w:rFonts w:hint="eastAsia"/>
                        <w:lang w:val="en-US" w:eastAsia="zh-CN"/>
                      </w:rPr>
                      <w:t>2021</w:t>
                    </w:r>
                    <w:r>
                      <w:rPr>
                        <w:rFonts w:ascii="Arial" w:hAnsi="Arial" w:cs="Arial"/>
                      </w:rPr>
                      <w:t>ENR</w:t>
                    </w:r>
                    <w:r>
                      <w:rPr>
                        <w:rFonts w:hint="eastAsia"/>
                      </w:rPr>
                      <w:t>/建筑时报“最值得推荐的</w:t>
                    </w:r>
                    <w:r>
                      <w:rPr>
                        <w:rFonts w:ascii="Arial" w:hAnsi="Arial" w:cs="Arial"/>
                      </w:rPr>
                      <w:t>60</w:t>
                    </w:r>
                    <w:r>
                      <w:rPr>
                        <w:rFonts w:hint="eastAsia"/>
                      </w:rPr>
                      <w:t xml:space="preserve">位中国工程法律专业律师”调查问卷表            </w:t>
                    </w: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53333D"/>
    <w:multiLevelType w:val="singleLevel"/>
    <w:tmpl w:val="DC53333D"/>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7E"/>
    <w:rsid w:val="00024AAB"/>
    <w:rsid w:val="00025666"/>
    <w:rsid w:val="00034541"/>
    <w:rsid w:val="00045379"/>
    <w:rsid w:val="000603BE"/>
    <w:rsid w:val="00061C95"/>
    <w:rsid w:val="00077296"/>
    <w:rsid w:val="00081B93"/>
    <w:rsid w:val="000832FE"/>
    <w:rsid w:val="000847F3"/>
    <w:rsid w:val="000B145B"/>
    <w:rsid w:val="000F6052"/>
    <w:rsid w:val="000F7D19"/>
    <w:rsid w:val="0011556D"/>
    <w:rsid w:val="001248EA"/>
    <w:rsid w:val="00133C37"/>
    <w:rsid w:val="00165451"/>
    <w:rsid w:val="0018619A"/>
    <w:rsid w:val="001E7D47"/>
    <w:rsid w:val="001F2EDE"/>
    <w:rsid w:val="001F5542"/>
    <w:rsid w:val="002162A7"/>
    <w:rsid w:val="00220A1D"/>
    <w:rsid w:val="002370C2"/>
    <w:rsid w:val="00242CF9"/>
    <w:rsid w:val="00254E43"/>
    <w:rsid w:val="00266DDC"/>
    <w:rsid w:val="002811F2"/>
    <w:rsid w:val="00287FDC"/>
    <w:rsid w:val="002A592A"/>
    <w:rsid w:val="002B1DBD"/>
    <w:rsid w:val="002C2ACB"/>
    <w:rsid w:val="0030206D"/>
    <w:rsid w:val="00305A17"/>
    <w:rsid w:val="0031004F"/>
    <w:rsid w:val="0031173A"/>
    <w:rsid w:val="003502F8"/>
    <w:rsid w:val="003754F5"/>
    <w:rsid w:val="00376A4A"/>
    <w:rsid w:val="0038610C"/>
    <w:rsid w:val="0039653B"/>
    <w:rsid w:val="003B57BE"/>
    <w:rsid w:val="003C40BB"/>
    <w:rsid w:val="003C5924"/>
    <w:rsid w:val="003C5E07"/>
    <w:rsid w:val="003E47A4"/>
    <w:rsid w:val="0040103E"/>
    <w:rsid w:val="00410F09"/>
    <w:rsid w:val="00412AF9"/>
    <w:rsid w:val="004254C5"/>
    <w:rsid w:val="004325FB"/>
    <w:rsid w:val="00434127"/>
    <w:rsid w:val="00443B75"/>
    <w:rsid w:val="00464930"/>
    <w:rsid w:val="00465329"/>
    <w:rsid w:val="00472286"/>
    <w:rsid w:val="0048317E"/>
    <w:rsid w:val="00487F37"/>
    <w:rsid w:val="004B4CF9"/>
    <w:rsid w:val="004B5E42"/>
    <w:rsid w:val="004C0D56"/>
    <w:rsid w:val="004F0E47"/>
    <w:rsid w:val="004F7175"/>
    <w:rsid w:val="0050435F"/>
    <w:rsid w:val="00535293"/>
    <w:rsid w:val="00541EDF"/>
    <w:rsid w:val="0056393C"/>
    <w:rsid w:val="005B278F"/>
    <w:rsid w:val="005C13E8"/>
    <w:rsid w:val="005C717D"/>
    <w:rsid w:val="005F319F"/>
    <w:rsid w:val="0061279D"/>
    <w:rsid w:val="00617E81"/>
    <w:rsid w:val="006436C0"/>
    <w:rsid w:val="006556ED"/>
    <w:rsid w:val="00661078"/>
    <w:rsid w:val="00684672"/>
    <w:rsid w:val="006B28D1"/>
    <w:rsid w:val="006C3BA9"/>
    <w:rsid w:val="006D58B9"/>
    <w:rsid w:val="006D7A58"/>
    <w:rsid w:val="006F5D27"/>
    <w:rsid w:val="007013C9"/>
    <w:rsid w:val="007269A5"/>
    <w:rsid w:val="0073184B"/>
    <w:rsid w:val="0074498E"/>
    <w:rsid w:val="00752667"/>
    <w:rsid w:val="00756C22"/>
    <w:rsid w:val="007705DC"/>
    <w:rsid w:val="007740F5"/>
    <w:rsid w:val="00777DBD"/>
    <w:rsid w:val="007B0787"/>
    <w:rsid w:val="007C512F"/>
    <w:rsid w:val="007D651C"/>
    <w:rsid w:val="0080333F"/>
    <w:rsid w:val="00803B0D"/>
    <w:rsid w:val="00810684"/>
    <w:rsid w:val="008110DF"/>
    <w:rsid w:val="0083365D"/>
    <w:rsid w:val="00843F02"/>
    <w:rsid w:val="0085469D"/>
    <w:rsid w:val="008C28A6"/>
    <w:rsid w:val="008D145C"/>
    <w:rsid w:val="008D750B"/>
    <w:rsid w:val="00901D85"/>
    <w:rsid w:val="00945A3A"/>
    <w:rsid w:val="009505AD"/>
    <w:rsid w:val="00952F17"/>
    <w:rsid w:val="009632B7"/>
    <w:rsid w:val="00973710"/>
    <w:rsid w:val="009A1EA8"/>
    <w:rsid w:val="009C05DC"/>
    <w:rsid w:val="009F387E"/>
    <w:rsid w:val="009F6F84"/>
    <w:rsid w:val="00A31CF3"/>
    <w:rsid w:val="00A41919"/>
    <w:rsid w:val="00A47671"/>
    <w:rsid w:val="00A5621B"/>
    <w:rsid w:val="00A70226"/>
    <w:rsid w:val="00A82429"/>
    <w:rsid w:val="00A82946"/>
    <w:rsid w:val="00AB4693"/>
    <w:rsid w:val="00AE4572"/>
    <w:rsid w:val="00AF409F"/>
    <w:rsid w:val="00B1380F"/>
    <w:rsid w:val="00B142C5"/>
    <w:rsid w:val="00B37C6A"/>
    <w:rsid w:val="00B822C6"/>
    <w:rsid w:val="00BB1A45"/>
    <w:rsid w:val="00BC6D47"/>
    <w:rsid w:val="00BD6D88"/>
    <w:rsid w:val="00C00C55"/>
    <w:rsid w:val="00C01930"/>
    <w:rsid w:val="00C35095"/>
    <w:rsid w:val="00C426E7"/>
    <w:rsid w:val="00C660DE"/>
    <w:rsid w:val="00C75A76"/>
    <w:rsid w:val="00C951A3"/>
    <w:rsid w:val="00CA1C8D"/>
    <w:rsid w:val="00CB147B"/>
    <w:rsid w:val="00CC54A7"/>
    <w:rsid w:val="00CD5C70"/>
    <w:rsid w:val="00CD702A"/>
    <w:rsid w:val="00CE028A"/>
    <w:rsid w:val="00CE0B84"/>
    <w:rsid w:val="00D0582B"/>
    <w:rsid w:val="00D11BBF"/>
    <w:rsid w:val="00D3784E"/>
    <w:rsid w:val="00D527D9"/>
    <w:rsid w:val="00D55216"/>
    <w:rsid w:val="00D83803"/>
    <w:rsid w:val="00D90835"/>
    <w:rsid w:val="00D90907"/>
    <w:rsid w:val="00DA5067"/>
    <w:rsid w:val="00DD09BD"/>
    <w:rsid w:val="00DE210A"/>
    <w:rsid w:val="00DF08FD"/>
    <w:rsid w:val="00DF4552"/>
    <w:rsid w:val="00E0479B"/>
    <w:rsid w:val="00E06476"/>
    <w:rsid w:val="00E131D2"/>
    <w:rsid w:val="00E175A1"/>
    <w:rsid w:val="00E3433C"/>
    <w:rsid w:val="00E52749"/>
    <w:rsid w:val="00E71523"/>
    <w:rsid w:val="00E75380"/>
    <w:rsid w:val="00F05401"/>
    <w:rsid w:val="00F12ACC"/>
    <w:rsid w:val="00F27AC7"/>
    <w:rsid w:val="00F341BE"/>
    <w:rsid w:val="00F47444"/>
    <w:rsid w:val="00F51F13"/>
    <w:rsid w:val="00F81D4F"/>
    <w:rsid w:val="00FB0F48"/>
    <w:rsid w:val="00FC6BEA"/>
    <w:rsid w:val="109756C3"/>
    <w:rsid w:val="276F1813"/>
    <w:rsid w:val="313E6D8E"/>
    <w:rsid w:val="356B45F2"/>
    <w:rsid w:val="35AE51F0"/>
    <w:rsid w:val="38C856D2"/>
    <w:rsid w:val="3CA57D4A"/>
    <w:rsid w:val="3D813CB6"/>
    <w:rsid w:val="3DA94F70"/>
    <w:rsid w:val="3FB04D7B"/>
    <w:rsid w:val="483576C1"/>
    <w:rsid w:val="48B8287F"/>
    <w:rsid w:val="4CC908CC"/>
    <w:rsid w:val="53DE3078"/>
    <w:rsid w:val="6136106D"/>
    <w:rsid w:val="66B13741"/>
    <w:rsid w:val="6D8B5AAB"/>
    <w:rsid w:val="799445C2"/>
    <w:rsid w:val="7A7A4A2D"/>
    <w:rsid w:val="7BF972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ssss</Company>
  <Pages>8</Pages>
  <Words>2706</Words>
  <Characters>2954</Characters>
  <Lines>32</Lines>
  <Paragraphs>9</Paragraphs>
  <TotalTime>9</TotalTime>
  <ScaleCrop>false</ScaleCrop>
  <LinksUpToDate>false</LinksUpToDate>
  <CharactersWithSpaces>3719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2019-07-25T02:42:00Z</dcterms:created>
  <dc:creator>shenqi</dc:creator>
  <cp:lastModifiedBy>吉吉～</cp:lastModifiedBy>
  <cp:lastPrinted>2011-09-09T02:47:00Z</cp:lastPrinted>
  <dcterms:modified xsi:type="dcterms:W3CDTF">2021-08-23T02:39:54Z</dcterms:modified>
  <dc:title>ENR的中国排名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105796292</vt:r8>
  </property>
  <property fmtid="{D5CDD505-2E9C-101B-9397-08002B2CF9AE}" pid="3" name="_EmailSubject">
    <vt:lpwstr>from warnerding</vt:lpwstr>
  </property>
  <property fmtid="{D5CDD505-2E9C-101B-9397-08002B2CF9AE}" pid="4" name="_AuthorEmail">
    <vt:lpwstr>Minda_Xu@mcgraw-hill.com</vt:lpwstr>
  </property>
  <property fmtid="{D5CDD505-2E9C-101B-9397-08002B2CF9AE}" pid="5" name="_AuthorEmailDisplayName">
    <vt:lpwstr>Xu, Minda</vt:lpwstr>
  </property>
  <property fmtid="{D5CDD505-2E9C-101B-9397-08002B2CF9AE}" pid="6" name="_ReviewingToolsShownOnce">
    <vt:lpwstr/>
  </property>
  <property fmtid="{D5CDD505-2E9C-101B-9397-08002B2CF9AE}" pid="7" name="KSOProductBuildVer">
    <vt:lpwstr>2052-11.1.0.10700</vt:lpwstr>
  </property>
  <property fmtid="{D5CDD505-2E9C-101B-9397-08002B2CF9AE}" pid="8" name="ICV">
    <vt:lpwstr>FB46179BFF8E486C84AA378C15295D3D</vt:lpwstr>
  </property>
</Properties>
</file>