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hAnsi="黑体" w:eastAsia="黑体" w:cs="黑体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pacing w:val="0"/>
          <w:sz w:val="32"/>
          <w:szCs w:val="32"/>
        </w:rPr>
        <w:t>“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全国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建筑行业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企业</w:t>
      </w:r>
      <w:r>
        <w:rPr>
          <w:rFonts w:hint="eastAsia" w:ascii="黑体" w:hAnsi="黑体" w:eastAsia="黑体" w:cs="黑体"/>
          <w:spacing w:val="0"/>
          <w:sz w:val="32"/>
          <w:szCs w:val="32"/>
        </w:rPr>
        <w:t>优秀微信公众号”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参评</w:t>
      </w:r>
      <w:r>
        <w:rPr>
          <w:rFonts w:hint="eastAsia" w:ascii="黑体" w:hAnsi="黑体" w:eastAsia="黑体" w:cs="黑体"/>
          <w:spacing w:val="0"/>
          <w:sz w:val="32"/>
          <w:szCs w:val="32"/>
        </w:rPr>
        <w:t>申报表</w:t>
      </w:r>
    </w:p>
    <w:tbl>
      <w:tblPr>
        <w:tblStyle w:val="3"/>
        <w:tblW w:w="92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243"/>
        <w:gridCol w:w="996"/>
        <w:gridCol w:w="895"/>
        <w:gridCol w:w="56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微信公众号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名称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lef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账号主体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（单位）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粉丝数量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公众号类型</w:t>
            </w:r>
          </w:p>
          <w:p>
            <w:pPr>
              <w:adjustRightInd w:val="0"/>
              <w:snapToGrid w:val="0"/>
              <w:spacing w:line="420" w:lineRule="atLeast"/>
              <w:jc w:val="center"/>
              <w:rPr>
                <w:rFonts w:hint="default" w:ascii="仿宋_GB2312" w:hAnsi="Times New Roman" w:eastAsia="仿宋_GB2312" w:cs="Times New Roman"/>
                <w:spacing w:val="0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（订阅号/服务号）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维护人数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4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default" w:ascii="仿宋_GB2312" w:hAnsi="Times New Roman" w:eastAsia="仿宋_GB2312" w:cs="Times New Roman"/>
                <w:spacing w:val="0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创号年月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default" w:ascii="仿宋_GB2312" w:hAnsi="Times New Roman" w:eastAsia="仿宋_GB2312" w:cs="Times New Roman"/>
                <w:spacing w:val="0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创号以来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发布消息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频率</w:t>
            </w:r>
          </w:p>
        </w:tc>
        <w:tc>
          <w:tcPr>
            <w:tcW w:w="52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单条最高阅读数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题目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单条最高点赞数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题目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单条最高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评论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数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题目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单条最高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转发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数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题目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10万+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图文总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数</w:t>
            </w:r>
          </w:p>
        </w:tc>
        <w:tc>
          <w:tcPr>
            <w:tcW w:w="5293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联系人</w:t>
            </w:r>
          </w:p>
        </w:tc>
        <w:tc>
          <w:tcPr>
            <w:tcW w:w="22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手机号码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申报单位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  <w:tc>
          <w:tcPr>
            <w:tcW w:w="245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邮政编码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通讯地址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default" w:ascii="仿宋_GB2312" w:hAnsi="Times New Roman" w:eastAsia="仿宋_GB2312" w:cs="Times New Roman"/>
                <w:spacing w:val="0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  <w:lang w:val="en-US" w:eastAsia="zh-CN"/>
              </w:rPr>
              <w:t>运营特色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ind w:firstLine="560" w:firstLineChars="200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单位</w:t>
            </w:r>
          </w:p>
          <w:p>
            <w:pPr>
              <w:adjustRightInd w:val="0"/>
              <w:snapToGrid w:val="0"/>
              <w:spacing w:line="420" w:lineRule="atLeast"/>
              <w:ind w:firstLine="560" w:firstLineChars="200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意见</w:t>
            </w:r>
          </w:p>
        </w:tc>
        <w:tc>
          <w:tcPr>
            <w:tcW w:w="75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  <w:p>
            <w:pPr>
              <w:adjustRightInd w:val="0"/>
              <w:snapToGrid w:val="0"/>
              <w:spacing w:line="420" w:lineRule="atLeast"/>
              <w:ind w:firstLine="4480" w:firstLineChars="1600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  <w:p>
            <w:pPr>
              <w:adjustRightInd w:val="0"/>
              <w:snapToGrid w:val="0"/>
              <w:spacing w:line="420" w:lineRule="atLeast"/>
              <w:ind w:firstLine="4480" w:firstLineChars="1600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</w:p>
          <w:p>
            <w:pPr>
              <w:adjustRightInd w:val="0"/>
              <w:snapToGrid w:val="0"/>
              <w:spacing w:line="420" w:lineRule="atLeast"/>
              <w:ind w:firstLine="4480" w:firstLineChars="1600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（盖　章）</w:t>
            </w:r>
            <w:r>
              <w:rPr>
                <w:rFonts w:ascii="仿宋_GB2312" w:hAnsi="Times New Roman" w:eastAsia="仿宋_GB2312" w:cs="Times New Roman"/>
                <w:spacing w:val="0"/>
                <w:sz w:val="28"/>
              </w:rPr>
              <w:t xml:space="preserve">   </w:t>
            </w:r>
          </w:p>
          <w:p>
            <w:pPr>
              <w:adjustRightInd w:val="0"/>
              <w:snapToGrid w:val="0"/>
              <w:spacing w:line="420" w:lineRule="atLeast"/>
              <w:ind w:firstLine="4335"/>
              <w:rPr>
                <w:rFonts w:hint="eastAsia" w:ascii="仿宋_GB2312" w:hAnsi="Times New Roman" w:eastAsia="仿宋_GB2312" w:cs="Times New Roman"/>
                <w:spacing w:val="0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年</w:t>
            </w:r>
            <w:r>
              <w:rPr>
                <w:rFonts w:ascii="仿宋_GB2312" w:hAnsi="Times New Roman" w:eastAsia="仿宋_GB2312" w:cs="Times New Roman"/>
                <w:spacing w:val="0"/>
                <w:sz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月</w:t>
            </w:r>
            <w:r>
              <w:rPr>
                <w:rFonts w:ascii="仿宋_GB2312" w:hAnsi="Times New Roman" w:eastAsia="仿宋_GB2312" w:cs="Times New Roman"/>
                <w:spacing w:val="0"/>
                <w:sz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b w:val="0"/>
          <w:bCs w:val="0"/>
          <w:spacing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pacing w:val="0"/>
          <w:sz w:val="21"/>
          <w:szCs w:val="21"/>
          <w:lang w:val="en-US" w:eastAsia="zh-CN"/>
        </w:rPr>
        <w:t>备注：上表中的微信公众号数据以截至2021年3月底的数据为准。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C6810"/>
    <w:rsid w:val="01C307EF"/>
    <w:rsid w:val="01F865CF"/>
    <w:rsid w:val="10A32E41"/>
    <w:rsid w:val="2C0768BD"/>
    <w:rsid w:val="2C0F28CA"/>
    <w:rsid w:val="30B00856"/>
    <w:rsid w:val="3790558F"/>
    <w:rsid w:val="3B0B1C21"/>
    <w:rsid w:val="3FEC6810"/>
    <w:rsid w:val="41B43E4D"/>
    <w:rsid w:val="461B7926"/>
    <w:rsid w:val="4F2A080F"/>
    <w:rsid w:val="6A2A3460"/>
    <w:rsid w:val="6AA63D68"/>
    <w:rsid w:val="6B3F6355"/>
    <w:rsid w:val="6E1502F6"/>
    <w:rsid w:val="71325EBA"/>
    <w:rsid w:val="776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semiHidden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semiHidden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2019-08-02T01:37:00Z</dcterms:created>
  <dc:creator>永庆</dc:creator>
  <cp:lastModifiedBy>SA Yu </cp:lastModifiedBy>
  <cp:lastPrinted>2021-04-01T08:38:00Z</cp:lastPrinted>
  <dcterms:modified xsi:type="dcterms:W3CDTF">2021-04-15T03:52:45Z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B09CB2E762204AC5AAFA3B7BE40008C7</vt:lpwstr>
  </property>
</Properties>
</file>